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AA5" w:rsidRPr="00C554D4" w:rsidRDefault="00341AA5" w:rsidP="00341AA5">
      <w:pPr>
        <w:widowControl w:val="0"/>
        <w:autoSpaceDE w:val="0"/>
        <w:autoSpaceDN w:val="0"/>
        <w:adjustRightInd w:val="0"/>
        <w:ind w:left="3969"/>
        <w:jc w:val="right"/>
        <w:rPr>
          <w:bCs/>
          <w:sz w:val="24"/>
          <w:szCs w:val="24"/>
        </w:rPr>
      </w:pPr>
      <w:r w:rsidRPr="00C554D4">
        <w:rPr>
          <w:bCs/>
          <w:sz w:val="24"/>
          <w:szCs w:val="24"/>
        </w:rPr>
        <w:t xml:space="preserve">Приложение </w:t>
      </w:r>
    </w:p>
    <w:p w:rsidR="00341AA5" w:rsidRPr="00C554D4" w:rsidRDefault="007E0093" w:rsidP="00341AA5">
      <w:pPr>
        <w:widowControl w:val="0"/>
        <w:autoSpaceDE w:val="0"/>
        <w:autoSpaceDN w:val="0"/>
        <w:adjustRightInd w:val="0"/>
        <w:ind w:left="3969"/>
        <w:jc w:val="both"/>
        <w:rPr>
          <w:bCs/>
          <w:sz w:val="24"/>
          <w:szCs w:val="24"/>
        </w:rPr>
      </w:pPr>
      <w:r w:rsidRPr="00C554D4">
        <w:rPr>
          <w:bCs/>
          <w:sz w:val="24"/>
          <w:szCs w:val="24"/>
        </w:rPr>
        <w:t xml:space="preserve">                               к приказу от 3</w:t>
      </w:r>
      <w:r w:rsidR="00C554D4" w:rsidRPr="00C554D4">
        <w:rPr>
          <w:bCs/>
          <w:sz w:val="24"/>
          <w:szCs w:val="24"/>
        </w:rPr>
        <w:t>0</w:t>
      </w:r>
      <w:r w:rsidRPr="00C554D4">
        <w:rPr>
          <w:bCs/>
          <w:sz w:val="24"/>
          <w:szCs w:val="24"/>
        </w:rPr>
        <w:t xml:space="preserve"> декабря 20</w:t>
      </w:r>
      <w:r w:rsidR="00C554D4" w:rsidRPr="00C554D4">
        <w:rPr>
          <w:bCs/>
          <w:sz w:val="24"/>
          <w:szCs w:val="24"/>
        </w:rPr>
        <w:t>20</w:t>
      </w:r>
      <w:r w:rsidRPr="00C554D4">
        <w:rPr>
          <w:bCs/>
          <w:sz w:val="24"/>
          <w:szCs w:val="24"/>
        </w:rPr>
        <w:t xml:space="preserve"> № </w:t>
      </w:r>
      <w:r w:rsidR="00C554D4" w:rsidRPr="00C554D4">
        <w:rPr>
          <w:bCs/>
          <w:sz w:val="24"/>
          <w:szCs w:val="24"/>
        </w:rPr>
        <w:t>184-</w:t>
      </w:r>
      <w:r w:rsidRPr="00C554D4">
        <w:rPr>
          <w:bCs/>
          <w:sz w:val="24"/>
          <w:szCs w:val="24"/>
        </w:rPr>
        <w:t>осн</w:t>
      </w:r>
    </w:p>
    <w:p w:rsidR="004F3050" w:rsidRPr="00C554D4" w:rsidRDefault="004F3050" w:rsidP="00341AA5">
      <w:pPr>
        <w:widowControl w:val="0"/>
        <w:autoSpaceDE w:val="0"/>
        <w:autoSpaceDN w:val="0"/>
        <w:adjustRightInd w:val="0"/>
        <w:ind w:left="3969"/>
        <w:jc w:val="both"/>
        <w:rPr>
          <w:bCs/>
          <w:sz w:val="24"/>
          <w:szCs w:val="24"/>
        </w:rPr>
      </w:pPr>
    </w:p>
    <w:p w:rsidR="007E0093" w:rsidRPr="00C554D4" w:rsidRDefault="007E0093" w:rsidP="007E0093">
      <w:pPr>
        <w:rPr>
          <w:sz w:val="24"/>
          <w:szCs w:val="24"/>
          <w:lang w:eastAsia="en-US" w:bidi="en-US"/>
        </w:rPr>
      </w:pPr>
      <w:r w:rsidRPr="00C554D4">
        <w:rPr>
          <w:sz w:val="24"/>
          <w:szCs w:val="24"/>
          <w:lang w:eastAsia="en-US" w:bidi="en-US"/>
        </w:rPr>
        <w:t xml:space="preserve">               </w:t>
      </w:r>
    </w:p>
    <w:p w:rsidR="007E0093" w:rsidRPr="00C554D4" w:rsidRDefault="007E0093" w:rsidP="007E0093">
      <w:pPr>
        <w:rPr>
          <w:sz w:val="24"/>
          <w:szCs w:val="24"/>
          <w:lang w:eastAsia="en-US" w:bidi="en-US"/>
        </w:rPr>
      </w:pPr>
    </w:p>
    <w:p w:rsidR="007E0093" w:rsidRPr="00C554D4" w:rsidRDefault="007E0093" w:rsidP="007E0093">
      <w:pPr>
        <w:jc w:val="center"/>
        <w:rPr>
          <w:b/>
          <w:bCs/>
          <w:sz w:val="24"/>
          <w:szCs w:val="24"/>
          <w:lang w:eastAsia="en-US" w:bidi="en-US"/>
        </w:rPr>
      </w:pPr>
      <w:r w:rsidRPr="00C554D4">
        <w:rPr>
          <w:b/>
          <w:bCs/>
          <w:sz w:val="24"/>
          <w:szCs w:val="24"/>
          <w:lang w:eastAsia="en-US" w:bidi="en-US"/>
        </w:rPr>
        <w:t>ИЗМЕНЕНИЯ И ДОПОЛНЕНИЯ К УЧЕТНОЙ ПОЛИТИКЕ ДЛЯ ЦЕЛЕЙ БЮДЖЕТНОГО УЧЕТА</w:t>
      </w:r>
    </w:p>
    <w:p w:rsidR="007E0093" w:rsidRPr="00C554D4" w:rsidRDefault="007E0093" w:rsidP="007E0093">
      <w:pPr>
        <w:rPr>
          <w:sz w:val="24"/>
          <w:szCs w:val="24"/>
          <w:lang w:eastAsia="en-US" w:bidi="en-US"/>
        </w:rPr>
      </w:pPr>
    </w:p>
    <w:p w:rsidR="007E0093" w:rsidRPr="00C554D4" w:rsidRDefault="007E0093" w:rsidP="007E0093">
      <w:pPr>
        <w:autoSpaceDE w:val="0"/>
        <w:autoSpaceDN w:val="0"/>
        <w:adjustRightInd w:val="0"/>
        <w:jc w:val="both"/>
        <w:rPr>
          <w:rStyle w:val="printable"/>
          <w:b/>
          <w:sz w:val="24"/>
          <w:szCs w:val="24"/>
        </w:rPr>
      </w:pPr>
    </w:p>
    <w:p w:rsidR="00C554D4" w:rsidRPr="00C554D4" w:rsidRDefault="00C554D4" w:rsidP="00C554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>Общие положения</w:t>
      </w:r>
    </w:p>
    <w:p w:rsidR="00C554D4" w:rsidRPr="00C554D4" w:rsidRDefault="00C554D4" w:rsidP="00C554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C554D4" w:rsidRPr="00C554D4" w:rsidRDefault="00C554D4" w:rsidP="00C554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>Нормативные документы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</w:rPr>
      </w:pPr>
      <w:r w:rsidRPr="00C554D4">
        <w:rPr>
          <w:rFonts w:eastAsiaTheme="minorHAnsi"/>
          <w:b/>
          <w:sz w:val="24"/>
          <w:szCs w:val="24"/>
        </w:rPr>
        <w:t xml:space="preserve"> Дополнить перечень нормативных документов   для формирования полной и достоверной информации о финансовом, имущественном положении и финансовых результатах деятельности </w:t>
      </w:r>
      <w:r w:rsidRPr="00C554D4">
        <w:rPr>
          <w:rStyle w:val="printable"/>
          <w:b/>
          <w:sz w:val="24"/>
          <w:szCs w:val="24"/>
        </w:rPr>
        <w:t>учреждения</w:t>
      </w:r>
      <w:r w:rsidRPr="00C554D4">
        <w:rPr>
          <w:rFonts w:eastAsiaTheme="minorHAnsi"/>
          <w:b/>
          <w:sz w:val="24"/>
          <w:szCs w:val="24"/>
        </w:rPr>
        <w:t xml:space="preserve"> (далее – Учреждение) с учетом требований и принципов, изложенных в перечне: 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 xml:space="preserve">  Приказ Минфина России от 15.11.2019 N 181н «Об утверждении федерального стандарта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бухгалтерского учета государственных финансов «Нематериальные активы» (далее – СГС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«Нематериальные активы»)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 xml:space="preserve"> Приказ Минфина России от 15.11.2019 N 184н «Об утверждении федерального стандарта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бухгалтерского учета государственных финансов «Выплаты персоналу» (далее – СГС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«Выплаты персоналу»)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Приказ Минфина России от 15.11.2019 N 182н «Об утверждении федерального стандарта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бухгалтерского учета государственных финансов «Затраты по заимствованиям» (далее –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СГС «Затраты по заимствованиям»)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Приказ Минфина России от 30.06.2020 N 129н «Об утверждении федерального стандарта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бухгалтерского учета государственных финансов «Финансовые инструменты» (далее – СГС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«Финансовые инструменты»)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Приказ Минфина России от 30.12.2017 N 277н «Об утверждении федерального стандарта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бухгалтерского учета для организаций государственного сектора «Информация о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связанных сторонах» (далее – СГС «Информация о связанных сторонах»)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Приказ Минфина России от 15.11.2019 N 183н «Об утверждении федерального стандарта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бухгалтерского учета государственных финансов «Совместная деятельность» (далее – СГС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«Совместная деятельность»)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54D4" w:rsidRDefault="00C554D4" w:rsidP="00FB32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>Формирование рабочего Плана счетов</w:t>
      </w:r>
    </w:p>
    <w:p w:rsidR="00FB3267" w:rsidRPr="00C554D4" w:rsidRDefault="00FB3267" w:rsidP="00FB32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C554D4">
        <w:rPr>
          <w:rFonts w:eastAsiaTheme="minorHAnsi"/>
          <w:sz w:val="24"/>
          <w:szCs w:val="24"/>
        </w:rPr>
        <w:t xml:space="preserve">        Рабочий план счетов бухгалтерского учета - систематизированный перечень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C554D4">
        <w:rPr>
          <w:rFonts w:eastAsiaTheme="minorHAnsi"/>
          <w:sz w:val="24"/>
          <w:szCs w:val="24"/>
        </w:rPr>
        <w:t>счетов бухгалтерского учета формируется на основании Единого Плана счетов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C554D4">
        <w:rPr>
          <w:rFonts w:eastAsiaTheme="minorHAnsi"/>
          <w:sz w:val="24"/>
          <w:szCs w:val="24"/>
        </w:rPr>
        <w:t>бухгалтерского учета. Рабочий план счетов бухгалтерского учета с детализацией установлен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B3267">
        <w:rPr>
          <w:rFonts w:eastAsiaTheme="minorHAnsi"/>
          <w:sz w:val="24"/>
          <w:szCs w:val="24"/>
        </w:rPr>
        <w:t>Приложением № 1 к Учетной политике</w:t>
      </w:r>
      <w:r w:rsidR="00FB3267">
        <w:rPr>
          <w:rFonts w:eastAsiaTheme="minorHAnsi"/>
          <w:sz w:val="24"/>
          <w:szCs w:val="24"/>
        </w:rPr>
        <w:t xml:space="preserve">, уточнен в </w:t>
      </w:r>
      <w:r w:rsidR="00FB3267" w:rsidRPr="00FB3267">
        <w:rPr>
          <w:rFonts w:eastAsiaTheme="minorHAnsi"/>
          <w:b/>
          <w:bCs/>
          <w:sz w:val="24"/>
          <w:szCs w:val="24"/>
        </w:rPr>
        <w:t>Приложении №1</w:t>
      </w:r>
      <w:r w:rsidR="00FB3267">
        <w:rPr>
          <w:rFonts w:eastAsiaTheme="minorHAnsi"/>
          <w:sz w:val="24"/>
          <w:szCs w:val="24"/>
        </w:rPr>
        <w:t xml:space="preserve"> к настоящему приложению.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</w:rPr>
      </w:pPr>
      <w:r w:rsidRPr="00C554D4">
        <w:rPr>
          <w:rFonts w:eastAsiaTheme="minorHAnsi"/>
          <w:b/>
          <w:sz w:val="24"/>
          <w:szCs w:val="24"/>
        </w:rPr>
        <w:t xml:space="preserve">                                                 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</w:rPr>
      </w:pPr>
      <w:r w:rsidRPr="00C554D4">
        <w:rPr>
          <w:rFonts w:eastAsiaTheme="minorHAnsi"/>
          <w:b/>
          <w:sz w:val="24"/>
          <w:szCs w:val="24"/>
        </w:rPr>
        <w:t>Финансовая отчетность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</w:rPr>
      </w:pP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C554D4">
        <w:rPr>
          <w:rFonts w:eastAsiaTheme="minorHAnsi"/>
          <w:sz w:val="24"/>
          <w:szCs w:val="24"/>
        </w:rPr>
        <w:t xml:space="preserve">         Формы ежемесячной, квартальной, годовой финансовой отчетности учреждения </w:t>
      </w:r>
      <w:proofErr w:type="gramStart"/>
      <w:r w:rsidRPr="00C554D4">
        <w:rPr>
          <w:rFonts w:eastAsiaTheme="minorHAnsi"/>
          <w:sz w:val="24"/>
          <w:szCs w:val="24"/>
        </w:rPr>
        <w:t>подписываются  Руководителем</w:t>
      </w:r>
      <w:proofErr w:type="gramEnd"/>
      <w:r w:rsidRPr="00C554D4">
        <w:rPr>
          <w:rFonts w:eastAsiaTheme="minorHAnsi"/>
          <w:sz w:val="24"/>
          <w:szCs w:val="24"/>
        </w:rPr>
        <w:t xml:space="preserve"> учреждения и Начальником структурного подразделения МКУ «Централизованная бухгалтерия».</w:t>
      </w:r>
    </w:p>
    <w:p w:rsidR="00FB3267" w:rsidRDefault="00FB3267" w:rsidP="00FB3267">
      <w:pPr>
        <w:pStyle w:val="copyright-info"/>
        <w:spacing w:before="0" w:beforeAutospacing="0" w:after="136" w:afterAutospacing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C554D4" w:rsidRPr="00C554D4" w:rsidRDefault="00C554D4" w:rsidP="00FB3267">
      <w:pPr>
        <w:pStyle w:val="copyright-info"/>
        <w:spacing w:before="0" w:beforeAutospacing="0" w:after="136" w:afterAutospacing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C554D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Особенности проведения инвентаризации перед годовой отчетностью.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>Дополнить раздел абзацем: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4D4">
        <w:rPr>
          <w:color w:val="000000"/>
          <w:sz w:val="24"/>
          <w:szCs w:val="24"/>
        </w:rPr>
        <w:t>Инвентаризация в учреждении проводится в соответствии с Методическими указаниями по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4D4">
        <w:rPr>
          <w:color w:val="000000"/>
          <w:sz w:val="24"/>
          <w:szCs w:val="24"/>
        </w:rPr>
        <w:lastRenderedPageBreak/>
        <w:t>инвентаризации имущества и финансовых обязательств, утвержденными Приказом Минфина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4D4">
        <w:rPr>
          <w:color w:val="000000"/>
          <w:sz w:val="24"/>
          <w:szCs w:val="24"/>
        </w:rPr>
        <w:t>России от 13.06.1995 № 49.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4D4">
        <w:rPr>
          <w:color w:val="000000"/>
          <w:sz w:val="24"/>
          <w:szCs w:val="24"/>
        </w:rPr>
        <w:t>Для проведения инвентаризации приказом Директора по форме ИНВ-22 (Постановление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4D4">
        <w:rPr>
          <w:color w:val="000000"/>
          <w:sz w:val="24"/>
          <w:szCs w:val="24"/>
        </w:rPr>
        <w:t>Госкомстата РФ от 18.08.1998 N 88) создается инвентаризационная комиссия. Приказы о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4D4">
        <w:rPr>
          <w:color w:val="000000"/>
          <w:sz w:val="24"/>
          <w:szCs w:val="24"/>
        </w:rPr>
        <w:t>проведении инвентаризации подлежат регистрации в журнале учета контроля за выполнением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4D4">
        <w:rPr>
          <w:color w:val="000000"/>
          <w:sz w:val="24"/>
          <w:szCs w:val="24"/>
        </w:rPr>
        <w:t>приказов (постановлений, распоряжений) о проведении инвентаризации - журнал ИНВ-23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C554D4">
        <w:rPr>
          <w:color w:val="000000"/>
          <w:sz w:val="24"/>
          <w:szCs w:val="24"/>
        </w:rPr>
        <w:t>(Постановление Госкомстата РФ от 18.08.1998 N 88).</w:t>
      </w:r>
      <w:r w:rsidRPr="00C554D4">
        <w:rPr>
          <w:rFonts w:eastAsiaTheme="minorHAnsi"/>
          <w:b/>
          <w:bCs/>
          <w:sz w:val="24"/>
          <w:szCs w:val="24"/>
        </w:rPr>
        <w:t xml:space="preserve"> 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По результатам инвентаризации председатель инвентаризационной комиссии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подготавливает руководителю учреждения предложения: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</w:t>
      </w:r>
      <w:r w:rsidRPr="00C554D4">
        <w:rPr>
          <w:sz w:val="24"/>
          <w:szCs w:val="24"/>
        </w:rPr>
        <w:t>по отнесению недостач имущества, а также имущества, пришедшего в негодность, на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счет виновных лиц либо их списанию (п. 51 Инструкции 157н);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</w:t>
      </w:r>
      <w:r w:rsidRPr="00C554D4">
        <w:rPr>
          <w:sz w:val="24"/>
          <w:szCs w:val="24"/>
        </w:rPr>
        <w:t>по оприходованию излишков;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</w:t>
      </w:r>
      <w:r w:rsidRPr="00C554D4">
        <w:rPr>
          <w:sz w:val="24"/>
          <w:szCs w:val="24"/>
        </w:rPr>
        <w:t>по урегулированию расхождений фактического наличия материальных ценностей с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данными бухгалтерского учета при пересортице путем проведения взаимного зачета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излишков и недостач, возникших в ее результате.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по списанию сомнительной (нереальной к взысканию) дебиторской и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невостребованной кредиторской задолженности – на основании проведенной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инвентаризации расчетов с приложением:</w:t>
      </w:r>
    </w:p>
    <w:p w:rsidR="00C554D4" w:rsidRPr="00C554D4" w:rsidRDefault="00C554D4" w:rsidP="00FB326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554D4">
        <w:rPr>
          <w:rFonts w:ascii="Times New Roman" w:hAnsi="Times New Roman" w:cs="Times New Roman"/>
          <w:sz w:val="24"/>
          <w:szCs w:val="24"/>
          <w:lang w:val="ru-RU" w:bidi="ar-SA"/>
        </w:rPr>
        <w:t>Инвентаризационной описи расчетов с покупателями, поставщиками и</w:t>
      </w:r>
    </w:p>
    <w:p w:rsidR="00C554D4" w:rsidRPr="00C554D4" w:rsidRDefault="00C554D4" w:rsidP="00FB326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554D4">
        <w:rPr>
          <w:rFonts w:ascii="Times New Roman" w:hAnsi="Times New Roman" w:cs="Times New Roman"/>
          <w:sz w:val="24"/>
          <w:szCs w:val="24"/>
          <w:lang w:val="ru-RU" w:bidi="ar-SA"/>
        </w:rPr>
        <w:t>прочими дебиторами, и кредиторами (ф. 0504089) или</w:t>
      </w:r>
    </w:p>
    <w:p w:rsidR="00C554D4" w:rsidRPr="00C554D4" w:rsidRDefault="00C554D4" w:rsidP="00FB326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554D4">
        <w:rPr>
          <w:rFonts w:ascii="Times New Roman" w:hAnsi="Times New Roman" w:cs="Times New Roman"/>
          <w:sz w:val="24"/>
          <w:szCs w:val="24"/>
          <w:lang w:val="ru-RU" w:bidi="ar-SA"/>
        </w:rPr>
        <w:t>Инвентаризационной описи расчетов по поступлениям (ф. 0504091)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C554D4">
        <w:rPr>
          <w:sz w:val="24"/>
          <w:szCs w:val="24"/>
        </w:rPr>
        <w:t>По результатам инвентаризации Руководитель Учреждения издает Приказ.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 xml:space="preserve">                                                            </w:t>
      </w:r>
    </w:p>
    <w:p w:rsidR="00C554D4" w:rsidRPr="00C554D4" w:rsidRDefault="00C554D4" w:rsidP="00FB32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>Нематериальные активы.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 xml:space="preserve">Добавить информацию в раздел:   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 xml:space="preserve">      К нематериальным активам Учреждением могут быть отнесены охраняемые результаты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интеллектуальной деятельности и средства индивидуализации, поименованные в ст. 1225 ГК РФ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(Часть 4) при удовлетворении условиям СГС «Нематериальные активы»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Документы аналитического учета, принятия к учету и списания нематериальных активов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аналогичны таковым для основных средств.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Каждому инвентарному объекту нематериальных активов присваивается уникальный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 xml:space="preserve">инвентарный номер. 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Нематериальные активы, по которым невозможно надежно определить срок полезного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использования, считать нематериальными активами с неопределенным сроком полезного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>использования.</w:t>
      </w:r>
    </w:p>
    <w:p w:rsidR="00C554D4" w:rsidRPr="00C554D4" w:rsidRDefault="00C554D4" w:rsidP="00FB3267">
      <w:pPr>
        <w:jc w:val="both"/>
        <w:rPr>
          <w:sz w:val="24"/>
          <w:szCs w:val="24"/>
        </w:rPr>
      </w:pPr>
      <w:r w:rsidRPr="00C554D4">
        <w:rPr>
          <w:color w:val="222222"/>
          <w:sz w:val="24"/>
          <w:szCs w:val="24"/>
          <w:shd w:val="clear" w:color="auto" w:fill="FFFFFF"/>
        </w:rPr>
        <w:t xml:space="preserve">        Неисключительные права на НМА со сроком службы </w:t>
      </w:r>
      <w:r w:rsidRPr="00C554D4">
        <w:rPr>
          <w:b/>
          <w:color w:val="222222"/>
          <w:sz w:val="24"/>
          <w:szCs w:val="24"/>
          <w:shd w:val="clear" w:color="auto" w:fill="FFFFFF"/>
        </w:rPr>
        <w:t>12 месяцев и менее не учитывать за балансом</w:t>
      </w:r>
      <w:r w:rsidRPr="00C554D4">
        <w:rPr>
          <w:color w:val="222222"/>
          <w:sz w:val="24"/>
          <w:szCs w:val="24"/>
          <w:shd w:val="clear" w:color="auto" w:fill="FFFFFF"/>
        </w:rPr>
        <w:t>. на основании пунктов </w:t>
      </w:r>
      <w:hyperlink r:id="rId5" w:anchor="/document/99/902249301/ZAP2KIO3O7/" w:tooltip="На данном счете также осуществляется учет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" w:history="1">
        <w:r w:rsidRPr="00FB3267">
          <w:rPr>
            <w:rStyle w:val="a5"/>
            <w:color w:val="auto"/>
            <w:sz w:val="24"/>
            <w:szCs w:val="24"/>
          </w:rPr>
          <w:t>151.2</w:t>
        </w:r>
      </w:hyperlink>
      <w:r w:rsidRPr="00FB3267">
        <w:rPr>
          <w:sz w:val="24"/>
          <w:szCs w:val="24"/>
          <w:shd w:val="clear" w:color="auto" w:fill="FFFFFF"/>
        </w:rPr>
        <w:t>, </w:t>
      </w:r>
      <w:hyperlink r:id="rId6" w:anchor="/document/99/902249301/XA00M902MP/" w:tooltip="332. На забалансовых счетах учреждением учитываются: находящееся у учреждения имущество, не являющееся балансовыми объектами бухгалтерского учета (в частности," w:history="1">
        <w:r w:rsidRPr="00FB3267">
          <w:rPr>
            <w:rStyle w:val="a5"/>
            <w:color w:val="auto"/>
            <w:sz w:val="24"/>
            <w:szCs w:val="24"/>
          </w:rPr>
          <w:t>332</w:t>
        </w:r>
      </w:hyperlink>
      <w:r w:rsidRPr="00FB3267">
        <w:rPr>
          <w:sz w:val="24"/>
          <w:szCs w:val="24"/>
          <w:shd w:val="clear" w:color="auto" w:fill="FFFFFF"/>
        </w:rPr>
        <w:t>, </w:t>
      </w:r>
      <w:hyperlink r:id="rId7" w:anchor="/document/99/902249301/XA00MA42MV/" w:tooltip="333. Счет предназначен для учета: имущества, полученного учреждением в пользование, не являющегося объектами аренды (имущества казны и иного имущества," w:history="1">
        <w:r w:rsidRPr="00FB3267">
          <w:rPr>
            <w:rStyle w:val="a5"/>
            <w:color w:val="auto"/>
            <w:sz w:val="24"/>
            <w:szCs w:val="24"/>
          </w:rPr>
          <w:t>333</w:t>
        </w:r>
      </w:hyperlink>
      <w:r w:rsidRPr="00FB3267">
        <w:rPr>
          <w:sz w:val="24"/>
          <w:szCs w:val="24"/>
          <w:shd w:val="clear" w:color="auto" w:fill="FFFFFF"/>
        </w:rPr>
        <w:t> </w:t>
      </w:r>
      <w:r w:rsidRPr="00C554D4">
        <w:rPr>
          <w:color w:val="222222"/>
          <w:sz w:val="24"/>
          <w:szCs w:val="24"/>
          <w:shd w:val="clear" w:color="auto" w:fill="FFFFFF"/>
        </w:rPr>
        <w:t>Инструкции к Единому плану счетов № 157н, </w:t>
      </w:r>
      <w:hyperlink r:id="rId8" w:anchor="/document/99/563895829/XA00M6S2MI/" w:tooltip="Нематериальный актив - объект нефинансовых активов, предназначенный для неоднократного и (или) постоянного использования в деятельности учреждения свыше 12 месяцев" w:history="1">
        <w:r w:rsidRPr="00FB3267">
          <w:rPr>
            <w:rStyle w:val="a5"/>
            <w:color w:val="auto"/>
            <w:sz w:val="24"/>
            <w:szCs w:val="24"/>
          </w:rPr>
          <w:t>пункта 6</w:t>
        </w:r>
      </w:hyperlink>
      <w:r w:rsidRPr="00FB3267">
        <w:rPr>
          <w:sz w:val="24"/>
          <w:szCs w:val="24"/>
          <w:shd w:val="clear" w:color="auto" w:fill="FFFFFF"/>
        </w:rPr>
        <w:t> С</w:t>
      </w:r>
      <w:r w:rsidRPr="00C554D4">
        <w:rPr>
          <w:color w:val="222222"/>
          <w:sz w:val="24"/>
          <w:szCs w:val="24"/>
          <w:shd w:val="clear" w:color="auto" w:fill="FFFFFF"/>
        </w:rPr>
        <w:t>ГС «Нематериальные активы».</w:t>
      </w:r>
      <w:r w:rsidRPr="00C554D4">
        <w:rPr>
          <w:color w:val="222222"/>
          <w:sz w:val="24"/>
          <w:szCs w:val="24"/>
        </w:rPr>
        <w:br/>
      </w:r>
      <w:r w:rsidRPr="00C554D4">
        <w:rPr>
          <w:sz w:val="24"/>
          <w:szCs w:val="24"/>
        </w:rPr>
        <w:tab/>
        <w:t xml:space="preserve">            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sz w:val="24"/>
          <w:szCs w:val="24"/>
        </w:rPr>
        <w:t xml:space="preserve">            </w:t>
      </w:r>
      <w:r w:rsidRPr="00C554D4">
        <w:rPr>
          <w:sz w:val="24"/>
          <w:szCs w:val="24"/>
        </w:rPr>
        <w:tab/>
        <w:t xml:space="preserve">                                              </w:t>
      </w:r>
    </w:p>
    <w:p w:rsidR="00C554D4" w:rsidRPr="00C554D4" w:rsidRDefault="00C554D4" w:rsidP="00FB32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>Основные средства.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 xml:space="preserve">                                                   Материально-производственные запасы.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>Дополнить раздел: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C554D4">
        <w:rPr>
          <w:rFonts w:eastAsiaTheme="minorHAnsi"/>
          <w:bCs/>
          <w:sz w:val="24"/>
          <w:szCs w:val="24"/>
        </w:rPr>
        <w:t>Маски, перчатки учитывать в качестве материальных запасов.</w:t>
      </w:r>
    </w:p>
    <w:p w:rsidR="00C554D4" w:rsidRPr="00C554D4" w:rsidRDefault="00C554D4" w:rsidP="00FB3267">
      <w:pPr>
        <w:jc w:val="center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>Расчеты с дебиторами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>Уточнение формулировки:</w:t>
      </w:r>
    </w:p>
    <w:p w:rsidR="00C554D4" w:rsidRPr="00C554D4" w:rsidRDefault="00C554D4" w:rsidP="00FB32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C554D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4D4">
        <w:rPr>
          <w:rFonts w:ascii="Times New Roman" w:hAnsi="Times New Roman" w:cs="Times New Roman"/>
          <w:sz w:val="24"/>
          <w:szCs w:val="24"/>
          <w:lang w:val="ru-RU"/>
        </w:rPr>
        <w:t xml:space="preserve">начисление фактического дохода текущего года по субсидиям учреждений </w:t>
      </w:r>
      <w:r w:rsidRPr="00C554D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осуществлять     на основании </w:t>
      </w:r>
      <w:proofErr w:type="gramStart"/>
      <w:r w:rsidRPr="00C554D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извещения</w:t>
      </w:r>
      <w:r w:rsidRPr="00C554D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C554D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C554D4">
        <w:rPr>
          <w:rFonts w:ascii="Times New Roman" w:hAnsi="Times New Roman" w:cs="Times New Roman"/>
          <w:sz w:val="24"/>
          <w:szCs w:val="24"/>
          <w:lang w:val="ru-RU"/>
        </w:rPr>
        <w:t>ф. 0504805)</w:t>
      </w:r>
      <w:r w:rsidR="00FB3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54D4" w:rsidRPr="00C554D4" w:rsidRDefault="00C554D4" w:rsidP="00FB326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54D4">
        <w:rPr>
          <w:rFonts w:ascii="Times New Roman" w:hAnsi="Times New Roman" w:cs="Times New Roman"/>
          <w:b/>
          <w:sz w:val="24"/>
          <w:szCs w:val="24"/>
          <w:lang w:val="ru-RU"/>
        </w:rPr>
        <w:t>Расчеты по обязательствам</w:t>
      </w:r>
    </w:p>
    <w:p w:rsidR="00C554D4" w:rsidRPr="00C554D4" w:rsidRDefault="00C554D4" w:rsidP="00FB3267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54D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Добавить раздел:          </w:t>
      </w:r>
      <w:r w:rsidRPr="00C554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4D4">
        <w:rPr>
          <w:color w:val="000000"/>
          <w:sz w:val="24"/>
          <w:szCs w:val="24"/>
        </w:rPr>
        <w:t xml:space="preserve">         Взаимозачет встречных однородных требований (при наличии дебиторской задолженности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4D4">
        <w:rPr>
          <w:color w:val="000000"/>
          <w:sz w:val="24"/>
          <w:szCs w:val="24"/>
        </w:rPr>
        <w:t>по одному договору и кредиторской задолженности по другому договору, заключенным с одним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4D4">
        <w:rPr>
          <w:color w:val="000000"/>
          <w:sz w:val="24"/>
          <w:szCs w:val="24"/>
        </w:rPr>
        <w:t xml:space="preserve">поставщиком) производится с согласия поставщика (исполнителя), полученного в письменной </w:t>
      </w:r>
      <w:r w:rsidRPr="00C554D4">
        <w:rPr>
          <w:sz w:val="24"/>
          <w:szCs w:val="24"/>
        </w:rPr>
        <w:t>форме. В аналогичном порядке производится зачет обязательств из величины перечисленного Учреждению обеспечения.</w:t>
      </w:r>
    </w:p>
    <w:p w:rsidR="00C554D4" w:rsidRPr="00C554D4" w:rsidRDefault="00C554D4" w:rsidP="00FB3267">
      <w:pPr>
        <w:pStyle w:val="a6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554D4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                                                             Налоговый учет</w:t>
      </w:r>
    </w:p>
    <w:p w:rsidR="00C554D4" w:rsidRPr="00C554D4" w:rsidRDefault="00C554D4" w:rsidP="00FB3267">
      <w:pPr>
        <w:pStyle w:val="a6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554D4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Добавить в </w:t>
      </w:r>
      <w:proofErr w:type="gramStart"/>
      <w:r w:rsidRPr="00C554D4">
        <w:rPr>
          <w:rFonts w:ascii="Times New Roman" w:hAnsi="Times New Roman" w:cs="Times New Roman"/>
          <w:b/>
          <w:sz w:val="24"/>
          <w:szCs w:val="24"/>
          <w:lang w:val="ru-RU" w:bidi="ar-SA"/>
        </w:rPr>
        <w:t>раздел:  Налог</w:t>
      </w:r>
      <w:proofErr w:type="gramEnd"/>
      <w:r w:rsidRPr="00C554D4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на прибыль</w:t>
      </w:r>
    </w:p>
    <w:p w:rsidR="00C554D4" w:rsidRPr="00C554D4" w:rsidRDefault="00C554D4" w:rsidP="00FB3267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554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Доходы от штрафных санкций за нарушение законодательства о закупках и нарушение условий контрактов (договоров) в целях налогообложения начисляются на сч.40140 141 согласно договорам. В момент поступления денежных средств на лицевой счет учреждения </w:t>
      </w:r>
      <w:proofErr w:type="gramStart"/>
      <w:r w:rsidRPr="00C554D4">
        <w:rPr>
          <w:rFonts w:ascii="Times New Roman" w:hAnsi="Times New Roman" w:cs="Times New Roman"/>
          <w:sz w:val="24"/>
          <w:szCs w:val="24"/>
          <w:lang w:val="ru-RU" w:bidi="ar-SA"/>
        </w:rPr>
        <w:t>сумма  доходов</w:t>
      </w:r>
      <w:proofErr w:type="gramEnd"/>
      <w:r w:rsidRPr="00C554D4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будущего периода списывается на доходы текущего периода,40110 141.</w:t>
      </w:r>
    </w:p>
    <w:p w:rsidR="00C554D4" w:rsidRPr="00C554D4" w:rsidRDefault="00C554D4" w:rsidP="00FB3267">
      <w:pPr>
        <w:pStyle w:val="a6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554D4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                                                  Санкционирование </w:t>
      </w:r>
    </w:p>
    <w:p w:rsidR="00C554D4" w:rsidRP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C554D4">
        <w:rPr>
          <w:rFonts w:eastAsiaTheme="minorHAnsi"/>
          <w:b/>
          <w:bCs/>
          <w:sz w:val="24"/>
          <w:szCs w:val="24"/>
        </w:rPr>
        <w:t xml:space="preserve">Добавить информацию в раздел: </w:t>
      </w:r>
    </w:p>
    <w:p w:rsidR="00C554D4" w:rsidRDefault="00C554D4" w:rsidP="00FB32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C554D4">
        <w:rPr>
          <w:rFonts w:eastAsiaTheme="minorHAnsi"/>
          <w:bCs/>
          <w:sz w:val="24"/>
          <w:szCs w:val="24"/>
        </w:rPr>
        <w:t xml:space="preserve">Остатки денежных средств учреждений </w:t>
      </w:r>
      <w:proofErr w:type="gramStart"/>
      <w:r w:rsidRPr="00C554D4">
        <w:rPr>
          <w:rFonts w:eastAsiaTheme="minorHAnsi"/>
          <w:bCs/>
          <w:sz w:val="24"/>
          <w:szCs w:val="24"/>
        </w:rPr>
        <w:t>учитывать  как</w:t>
      </w:r>
      <w:proofErr w:type="gramEnd"/>
      <w:r w:rsidRPr="00C554D4">
        <w:rPr>
          <w:rFonts w:eastAsiaTheme="minorHAnsi"/>
          <w:bCs/>
          <w:sz w:val="24"/>
          <w:szCs w:val="24"/>
        </w:rPr>
        <w:t xml:space="preserve"> доходы текущего финансового года. </w:t>
      </w:r>
    </w:p>
    <w:p w:rsidR="00FB3267" w:rsidRDefault="00FB3267" w:rsidP="00FB32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</w:p>
    <w:p w:rsidR="00FB3267" w:rsidRDefault="00FB3267" w:rsidP="00FB32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</w:p>
    <w:p w:rsidR="00FB3267" w:rsidRPr="00C554D4" w:rsidRDefault="00FB3267" w:rsidP="00FB32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Директор    АУ «</w:t>
      </w:r>
      <w:proofErr w:type="spellStart"/>
      <w:r>
        <w:rPr>
          <w:rFonts w:eastAsiaTheme="minorHAnsi"/>
          <w:bCs/>
          <w:sz w:val="24"/>
          <w:szCs w:val="24"/>
        </w:rPr>
        <w:t>МАУКиС</w:t>
      </w:r>
      <w:proofErr w:type="spellEnd"/>
      <w:r>
        <w:rPr>
          <w:rFonts w:eastAsiaTheme="minorHAnsi"/>
          <w:bCs/>
          <w:sz w:val="24"/>
          <w:szCs w:val="24"/>
        </w:rPr>
        <w:t xml:space="preserve"> «</w:t>
      </w:r>
      <w:proofErr w:type="spellStart"/>
      <w:proofErr w:type="gramStart"/>
      <w:r>
        <w:rPr>
          <w:rFonts w:eastAsiaTheme="minorHAnsi"/>
          <w:bCs/>
          <w:sz w:val="24"/>
          <w:szCs w:val="24"/>
        </w:rPr>
        <w:t>МаксимуМ</w:t>
      </w:r>
      <w:proofErr w:type="spellEnd"/>
      <w:r>
        <w:rPr>
          <w:rFonts w:eastAsiaTheme="minorHAnsi"/>
          <w:bCs/>
          <w:sz w:val="24"/>
          <w:szCs w:val="24"/>
        </w:rPr>
        <w:t xml:space="preserve">»   </w:t>
      </w:r>
      <w:proofErr w:type="gramEnd"/>
      <w:r>
        <w:rPr>
          <w:rFonts w:eastAsiaTheme="minorHAnsi"/>
          <w:bCs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eastAsiaTheme="minorHAnsi"/>
          <w:bCs/>
          <w:sz w:val="24"/>
          <w:szCs w:val="24"/>
        </w:rPr>
        <w:t>Цуранов</w:t>
      </w:r>
      <w:proofErr w:type="spellEnd"/>
      <w:r>
        <w:rPr>
          <w:rFonts w:eastAsiaTheme="minorHAnsi"/>
          <w:bCs/>
          <w:sz w:val="24"/>
          <w:szCs w:val="24"/>
        </w:rPr>
        <w:t xml:space="preserve"> С.Н.    </w:t>
      </w:r>
    </w:p>
    <w:p w:rsidR="00C554D4" w:rsidRPr="00C554D4" w:rsidRDefault="00C554D4" w:rsidP="00FB3267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54D4" w:rsidRPr="00C554D4" w:rsidRDefault="00C554D4" w:rsidP="00C554D4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54D4" w:rsidRPr="00C554D4" w:rsidRDefault="00C554D4" w:rsidP="00C554D4">
      <w:pPr>
        <w:pStyle w:val="21"/>
        <w:spacing w:line="240" w:lineRule="auto"/>
        <w:ind w:left="1260" w:firstLine="0"/>
        <w:rPr>
          <w:rFonts w:ascii="Times New Roman" w:hAnsi="Times New Roman"/>
        </w:rPr>
      </w:pPr>
    </w:p>
    <w:p w:rsidR="00C554D4" w:rsidRPr="00C554D4" w:rsidRDefault="00C554D4" w:rsidP="00C554D4">
      <w:pPr>
        <w:jc w:val="both"/>
        <w:rPr>
          <w:sz w:val="24"/>
          <w:szCs w:val="24"/>
        </w:rPr>
      </w:pPr>
    </w:p>
    <w:p w:rsidR="00C554D4" w:rsidRPr="00C554D4" w:rsidRDefault="00C554D4" w:rsidP="00C554D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608F" w:rsidRPr="00C554D4" w:rsidRDefault="0046608F" w:rsidP="007E00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46608F" w:rsidRPr="00C554D4" w:rsidSect="00A355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4482"/>
    <w:multiLevelType w:val="hybridMultilevel"/>
    <w:tmpl w:val="D5B6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633"/>
    <w:multiLevelType w:val="hybridMultilevel"/>
    <w:tmpl w:val="8BC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B13E57"/>
    <w:multiLevelType w:val="hybridMultilevel"/>
    <w:tmpl w:val="96DE6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381141C"/>
    <w:multiLevelType w:val="hybridMultilevel"/>
    <w:tmpl w:val="AC5E3D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185676">
    <w:abstractNumId w:val="3"/>
  </w:num>
  <w:num w:numId="2" w16cid:durableId="267737831">
    <w:abstractNumId w:val="1"/>
  </w:num>
  <w:num w:numId="3" w16cid:durableId="651370934">
    <w:abstractNumId w:val="2"/>
  </w:num>
  <w:num w:numId="4" w16cid:durableId="157038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B"/>
    <w:rsid w:val="00047F38"/>
    <w:rsid w:val="000839CD"/>
    <w:rsid w:val="00156204"/>
    <w:rsid w:val="00190EE3"/>
    <w:rsid w:val="001A4917"/>
    <w:rsid w:val="002771C6"/>
    <w:rsid w:val="002C1487"/>
    <w:rsid w:val="002F4F54"/>
    <w:rsid w:val="00336D02"/>
    <w:rsid w:val="003405C3"/>
    <w:rsid w:val="00341AA5"/>
    <w:rsid w:val="0046608F"/>
    <w:rsid w:val="004F3050"/>
    <w:rsid w:val="00502ADC"/>
    <w:rsid w:val="005942B7"/>
    <w:rsid w:val="005F3F8C"/>
    <w:rsid w:val="0071057C"/>
    <w:rsid w:val="007E0093"/>
    <w:rsid w:val="00810E8B"/>
    <w:rsid w:val="00822D6D"/>
    <w:rsid w:val="00875254"/>
    <w:rsid w:val="008C5276"/>
    <w:rsid w:val="009B186F"/>
    <w:rsid w:val="00A3552A"/>
    <w:rsid w:val="00A46AE6"/>
    <w:rsid w:val="00A9774F"/>
    <w:rsid w:val="00AD2181"/>
    <w:rsid w:val="00AF4E70"/>
    <w:rsid w:val="00AF5424"/>
    <w:rsid w:val="00B173B6"/>
    <w:rsid w:val="00B55C5C"/>
    <w:rsid w:val="00C554D4"/>
    <w:rsid w:val="00C70099"/>
    <w:rsid w:val="00D27DE2"/>
    <w:rsid w:val="00DA526B"/>
    <w:rsid w:val="00E03002"/>
    <w:rsid w:val="00E7102F"/>
    <w:rsid w:val="00EB106D"/>
    <w:rsid w:val="00ED79CA"/>
    <w:rsid w:val="00FB3267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691D"/>
  <w15:chartTrackingRefBased/>
  <w15:docId w15:val="{D2970A70-E5F7-4D99-A183-A6F5AF98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093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7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093"/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7E0093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7E0093"/>
    <w:pPr>
      <w:spacing w:before="100" w:beforeAutospacing="1" w:after="100" w:afterAutospacing="1" w:line="252" w:lineRule="auto"/>
      <w:jc w:val="both"/>
    </w:pPr>
    <w:rPr>
      <w:rFonts w:ascii="Arial" w:eastAsiaTheme="majorEastAsia" w:hAnsi="Arial" w:cs="Arial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7E0093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printable">
    <w:name w:val="printable"/>
    <w:basedOn w:val="a0"/>
    <w:rsid w:val="007E0093"/>
  </w:style>
  <w:style w:type="paragraph" w:customStyle="1" w:styleId="copyright-info">
    <w:name w:val="copyright-info"/>
    <w:basedOn w:val="a"/>
    <w:rsid w:val="007E0093"/>
    <w:pPr>
      <w:spacing w:before="100" w:beforeAutospacing="1" w:after="100" w:afterAutospacing="1" w:line="252" w:lineRule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sfwc">
    <w:name w:val="sfwc"/>
    <w:basedOn w:val="a0"/>
    <w:rsid w:val="007E0093"/>
  </w:style>
  <w:style w:type="character" w:styleId="a8">
    <w:name w:val="Strong"/>
    <w:uiPriority w:val="22"/>
    <w:qFormat/>
    <w:rsid w:val="007E0093"/>
    <w:rPr>
      <w:b/>
      <w:bCs/>
      <w:color w:val="C45911" w:themeColor="accent2" w:themeShade="BF"/>
      <w:spacing w:val="5"/>
    </w:rPr>
  </w:style>
  <w:style w:type="paragraph" w:customStyle="1" w:styleId="formattext">
    <w:name w:val="formattext"/>
    <w:basedOn w:val="a"/>
    <w:rsid w:val="007E0093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7E0093"/>
  </w:style>
  <w:style w:type="paragraph" w:customStyle="1" w:styleId="21">
    <w:name w:val="Стиль2"/>
    <w:basedOn w:val="a"/>
    <w:link w:val="22"/>
    <w:qFormat/>
    <w:rsid w:val="007E0093"/>
    <w:pPr>
      <w:autoSpaceDE w:val="0"/>
      <w:autoSpaceDN w:val="0"/>
      <w:adjustRightInd w:val="0"/>
      <w:spacing w:line="276" w:lineRule="auto"/>
      <w:ind w:firstLine="540"/>
      <w:jc w:val="both"/>
    </w:pPr>
    <w:rPr>
      <w:rFonts w:ascii="Cambria" w:hAnsi="Cambria"/>
      <w:sz w:val="24"/>
      <w:szCs w:val="24"/>
    </w:rPr>
  </w:style>
  <w:style w:type="character" w:customStyle="1" w:styleId="22">
    <w:name w:val="Стиль2 Знак"/>
    <w:link w:val="21"/>
    <w:rsid w:val="007E009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 Максимум</dc:creator>
  <cp:keywords/>
  <dc:description/>
  <cp:lastModifiedBy>Максимум Максимум</cp:lastModifiedBy>
  <cp:revision>22</cp:revision>
  <cp:lastPrinted>2023-04-19T14:44:00Z</cp:lastPrinted>
  <dcterms:created xsi:type="dcterms:W3CDTF">2020-01-23T11:35:00Z</dcterms:created>
  <dcterms:modified xsi:type="dcterms:W3CDTF">2023-04-20T05:20:00Z</dcterms:modified>
</cp:coreProperties>
</file>