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41AA5" w:rsidRPr="007E0093" w:rsidRDefault="00341AA5" w:rsidP="00341AA5">
      <w:pPr>
        <w:widowControl w:val="0"/>
        <w:autoSpaceDE w:val="0"/>
        <w:autoSpaceDN w:val="0"/>
        <w:adjustRightInd w:val="0"/>
        <w:ind w:left="3969"/>
        <w:jc w:val="right"/>
        <w:rPr>
          <w:bCs/>
          <w:sz w:val="24"/>
          <w:szCs w:val="24"/>
        </w:rPr>
      </w:pPr>
      <w:r w:rsidRPr="007E0093">
        <w:rPr>
          <w:bCs/>
          <w:sz w:val="24"/>
          <w:szCs w:val="24"/>
        </w:rPr>
        <w:t xml:space="preserve">Приложение </w:t>
      </w:r>
    </w:p>
    <w:p w:rsidR="00341AA5" w:rsidRPr="00905170" w:rsidRDefault="007E0093" w:rsidP="00341AA5">
      <w:pPr>
        <w:widowControl w:val="0"/>
        <w:autoSpaceDE w:val="0"/>
        <w:autoSpaceDN w:val="0"/>
        <w:adjustRightInd w:val="0"/>
        <w:ind w:left="3969"/>
        <w:jc w:val="both"/>
        <w:rPr>
          <w:bCs/>
          <w:sz w:val="24"/>
          <w:szCs w:val="24"/>
        </w:rPr>
      </w:pPr>
      <w:r w:rsidRPr="00905170">
        <w:rPr>
          <w:bCs/>
          <w:sz w:val="24"/>
          <w:szCs w:val="24"/>
        </w:rPr>
        <w:t xml:space="preserve">                               к приказу от </w:t>
      </w:r>
      <w:r w:rsidR="00905170" w:rsidRPr="00905170">
        <w:rPr>
          <w:bCs/>
          <w:sz w:val="24"/>
          <w:szCs w:val="24"/>
        </w:rPr>
        <w:t>25</w:t>
      </w:r>
      <w:r w:rsidRPr="00905170">
        <w:rPr>
          <w:bCs/>
          <w:sz w:val="24"/>
          <w:szCs w:val="24"/>
        </w:rPr>
        <w:t xml:space="preserve"> декабря 201</w:t>
      </w:r>
      <w:r w:rsidR="00905170" w:rsidRPr="00905170">
        <w:rPr>
          <w:bCs/>
          <w:sz w:val="24"/>
          <w:szCs w:val="24"/>
        </w:rPr>
        <w:t>8</w:t>
      </w:r>
      <w:r w:rsidRPr="00905170">
        <w:rPr>
          <w:bCs/>
          <w:sz w:val="24"/>
          <w:szCs w:val="24"/>
        </w:rPr>
        <w:t xml:space="preserve"> № 1</w:t>
      </w:r>
      <w:r w:rsidR="00905170" w:rsidRPr="00905170">
        <w:rPr>
          <w:bCs/>
          <w:sz w:val="24"/>
          <w:szCs w:val="24"/>
        </w:rPr>
        <w:t>16</w:t>
      </w:r>
      <w:r w:rsidRPr="00905170">
        <w:rPr>
          <w:bCs/>
          <w:sz w:val="24"/>
          <w:szCs w:val="24"/>
        </w:rPr>
        <w:t>-осн</w:t>
      </w:r>
    </w:p>
    <w:p w:rsidR="004F3050" w:rsidRPr="00905170" w:rsidRDefault="004F3050" w:rsidP="00341AA5">
      <w:pPr>
        <w:widowControl w:val="0"/>
        <w:autoSpaceDE w:val="0"/>
        <w:autoSpaceDN w:val="0"/>
        <w:adjustRightInd w:val="0"/>
        <w:ind w:left="3969"/>
        <w:jc w:val="both"/>
        <w:rPr>
          <w:bCs/>
          <w:sz w:val="24"/>
          <w:szCs w:val="24"/>
        </w:rPr>
      </w:pPr>
    </w:p>
    <w:p w:rsidR="007E0093" w:rsidRPr="00905170" w:rsidRDefault="007E0093" w:rsidP="007E0093">
      <w:pPr>
        <w:rPr>
          <w:sz w:val="24"/>
          <w:szCs w:val="24"/>
          <w:lang w:eastAsia="en-US" w:bidi="en-US"/>
        </w:rPr>
      </w:pPr>
      <w:r w:rsidRPr="00905170">
        <w:rPr>
          <w:sz w:val="24"/>
          <w:szCs w:val="24"/>
          <w:lang w:eastAsia="en-US" w:bidi="en-US"/>
        </w:rPr>
        <w:t xml:space="preserve">               </w:t>
      </w:r>
    </w:p>
    <w:p w:rsidR="00905170" w:rsidRPr="00905170" w:rsidRDefault="00905170" w:rsidP="00905170">
      <w:pPr>
        <w:autoSpaceDE w:val="0"/>
        <w:autoSpaceDN w:val="0"/>
        <w:adjustRightInd w:val="0"/>
        <w:jc w:val="center"/>
        <w:rPr>
          <w:b/>
          <w:bCs/>
          <w:color w:val="000000"/>
          <w:kern w:val="36"/>
          <w:sz w:val="24"/>
          <w:szCs w:val="24"/>
        </w:rPr>
      </w:pPr>
      <w:r w:rsidRPr="00905170">
        <w:rPr>
          <w:b/>
          <w:bCs/>
          <w:color w:val="000000"/>
          <w:kern w:val="36"/>
          <w:sz w:val="24"/>
          <w:szCs w:val="24"/>
        </w:rPr>
        <w:t xml:space="preserve">Учетная политика для целей бюджетного учета </w:t>
      </w:r>
      <w:r w:rsidRPr="00905170">
        <w:rPr>
          <w:b/>
          <w:bCs/>
          <w:color w:val="000000"/>
          <w:kern w:val="36"/>
          <w:sz w:val="24"/>
          <w:szCs w:val="24"/>
        </w:rPr>
        <w:t>Автономно</w:t>
      </w:r>
      <w:r w:rsidRPr="00905170">
        <w:rPr>
          <w:b/>
          <w:bCs/>
          <w:color w:val="000000"/>
          <w:kern w:val="36"/>
          <w:sz w:val="24"/>
          <w:szCs w:val="24"/>
        </w:rPr>
        <w:t xml:space="preserve">го </w:t>
      </w:r>
      <w:r w:rsidRPr="00905170">
        <w:rPr>
          <w:b/>
          <w:bCs/>
          <w:color w:val="000000"/>
          <w:kern w:val="36"/>
          <w:sz w:val="24"/>
          <w:szCs w:val="24"/>
        </w:rPr>
        <w:t>учреждени</w:t>
      </w:r>
      <w:r w:rsidRPr="00905170">
        <w:rPr>
          <w:b/>
          <w:bCs/>
          <w:color w:val="000000"/>
          <w:kern w:val="36"/>
          <w:sz w:val="24"/>
          <w:szCs w:val="24"/>
        </w:rPr>
        <w:t>я</w:t>
      </w:r>
      <w:r w:rsidRPr="00905170">
        <w:rPr>
          <w:b/>
          <w:bCs/>
          <w:color w:val="000000"/>
          <w:kern w:val="36"/>
          <w:sz w:val="24"/>
          <w:szCs w:val="24"/>
        </w:rPr>
        <w:t xml:space="preserve"> "Муниципальное автономное учреждение культуры и спорта </w:t>
      </w:r>
      <w:proofErr w:type="spellStart"/>
      <w:r w:rsidRPr="00905170">
        <w:rPr>
          <w:b/>
          <w:bCs/>
          <w:color w:val="000000"/>
          <w:kern w:val="36"/>
          <w:sz w:val="24"/>
          <w:szCs w:val="24"/>
        </w:rPr>
        <w:t>МаксимуМ</w:t>
      </w:r>
      <w:proofErr w:type="spellEnd"/>
      <w:r w:rsidRPr="00905170">
        <w:rPr>
          <w:b/>
          <w:bCs/>
          <w:color w:val="000000"/>
          <w:kern w:val="36"/>
          <w:sz w:val="24"/>
          <w:szCs w:val="24"/>
        </w:rPr>
        <w:t>"</w:t>
      </w:r>
    </w:p>
    <w:p w:rsidR="00905170" w:rsidRPr="00905170" w:rsidRDefault="00905170" w:rsidP="00905170">
      <w:pPr>
        <w:autoSpaceDE w:val="0"/>
        <w:autoSpaceDN w:val="0"/>
        <w:adjustRightInd w:val="0"/>
        <w:jc w:val="center"/>
        <w:rPr>
          <w:rFonts w:eastAsiaTheme="minorHAnsi"/>
          <w:b/>
          <w:bCs/>
          <w:sz w:val="24"/>
          <w:szCs w:val="24"/>
          <w:lang w:eastAsia="en-US"/>
        </w:rPr>
      </w:pPr>
    </w:p>
    <w:p w:rsidR="00905170" w:rsidRPr="00905170" w:rsidRDefault="00905170" w:rsidP="00905170">
      <w:pPr>
        <w:autoSpaceDE w:val="0"/>
        <w:autoSpaceDN w:val="0"/>
        <w:adjustRightInd w:val="0"/>
        <w:jc w:val="center"/>
        <w:rPr>
          <w:rFonts w:eastAsiaTheme="minorHAnsi"/>
          <w:b/>
          <w:bCs/>
          <w:sz w:val="24"/>
          <w:szCs w:val="24"/>
          <w:lang w:eastAsia="en-US"/>
        </w:rPr>
      </w:pPr>
      <w:r w:rsidRPr="00905170">
        <w:rPr>
          <w:rFonts w:eastAsiaTheme="minorHAnsi"/>
          <w:b/>
          <w:bCs/>
          <w:sz w:val="24"/>
          <w:szCs w:val="24"/>
          <w:lang w:eastAsia="en-US"/>
        </w:rPr>
        <w:t>Общие положения</w:t>
      </w:r>
    </w:p>
    <w:p w:rsidR="00905170" w:rsidRPr="00905170" w:rsidRDefault="00905170" w:rsidP="00905170">
      <w:pPr>
        <w:autoSpaceDE w:val="0"/>
        <w:autoSpaceDN w:val="0"/>
        <w:adjustRightInd w:val="0"/>
        <w:jc w:val="center"/>
        <w:rPr>
          <w:rFonts w:eastAsiaTheme="minorHAnsi"/>
          <w:b/>
          <w:bCs/>
          <w:sz w:val="24"/>
          <w:szCs w:val="24"/>
          <w:lang w:eastAsia="en-US"/>
        </w:rPr>
      </w:pPr>
      <w:r w:rsidRPr="00905170">
        <w:rPr>
          <w:rFonts w:eastAsiaTheme="minorHAnsi"/>
          <w:b/>
          <w:bCs/>
          <w:sz w:val="24"/>
          <w:szCs w:val="24"/>
          <w:lang w:eastAsia="en-US"/>
        </w:rPr>
        <w:t>Нормативные документы</w:t>
      </w:r>
    </w:p>
    <w:p w:rsidR="00905170" w:rsidRPr="00905170" w:rsidRDefault="00905170" w:rsidP="00905170">
      <w:pPr>
        <w:autoSpaceDE w:val="0"/>
        <w:autoSpaceDN w:val="0"/>
        <w:adjustRightInd w:val="0"/>
        <w:jc w:val="center"/>
        <w:rPr>
          <w:rFonts w:eastAsiaTheme="minorHAnsi"/>
          <w:b/>
          <w:bCs/>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Настоящая учетная политика предназначена для формирования полной и</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достоверной информации о финансовом, имущественном положении и финансовых результатах деятельности </w:t>
      </w:r>
      <w:r w:rsidRPr="00905170">
        <w:rPr>
          <w:rStyle w:val="printable"/>
          <w:sz w:val="24"/>
          <w:szCs w:val="24"/>
        </w:rPr>
        <w:t>учреждения</w:t>
      </w:r>
      <w:r w:rsidRPr="00905170">
        <w:rPr>
          <w:rFonts w:eastAsiaTheme="minorHAnsi"/>
          <w:sz w:val="24"/>
          <w:szCs w:val="24"/>
          <w:lang w:eastAsia="en-US"/>
        </w:rPr>
        <w:t xml:space="preserve"> (далее – Учреждение):</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Настоящая Учетная политика разработана на основании и с учетом требований и принципов, изложенных в следующих нормативных документах:</w:t>
      </w:r>
    </w:p>
    <w:p w:rsidR="00905170" w:rsidRPr="00905170" w:rsidRDefault="00905170" w:rsidP="00905170">
      <w:pPr>
        <w:pStyle w:val="a7"/>
        <w:numPr>
          <w:ilvl w:val="0"/>
          <w:numId w:val="1"/>
        </w:numPr>
        <w:autoSpaceDE w:val="0"/>
        <w:autoSpaceDN w:val="0"/>
        <w:adjustRightInd w:val="0"/>
        <w:spacing w:after="0" w:line="240" w:lineRule="auto"/>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Федеральный закон "О бухгалтерском учете" от 06.12.2011г. № 402-ФЗ (далее – Закон 402-ФЗ)</w:t>
      </w:r>
    </w:p>
    <w:p w:rsidR="00905170" w:rsidRPr="00905170" w:rsidRDefault="00905170" w:rsidP="00905170">
      <w:pPr>
        <w:pStyle w:val="a7"/>
        <w:numPr>
          <w:ilvl w:val="0"/>
          <w:numId w:val="1"/>
        </w:numPr>
        <w:autoSpaceDE w:val="0"/>
        <w:autoSpaceDN w:val="0"/>
        <w:adjustRightInd w:val="0"/>
        <w:spacing w:after="0" w:line="240" w:lineRule="auto"/>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 xml:space="preserve">Приказ Минфина России от 31.12.2016 </w:t>
      </w:r>
      <w:r w:rsidRPr="00905170">
        <w:rPr>
          <w:rFonts w:ascii="Times New Roman" w:eastAsiaTheme="minorHAnsi" w:hAnsi="Times New Roman" w:cs="Times New Roman"/>
          <w:sz w:val="24"/>
          <w:szCs w:val="24"/>
        </w:rPr>
        <w:t>N</w:t>
      </w:r>
      <w:r w:rsidRPr="00905170">
        <w:rPr>
          <w:rFonts w:ascii="Times New Roman" w:eastAsiaTheme="minorHAnsi" w:hAnsi="Times New Roman" w:cs="Times New Roman"/>
          <w:sz w:val="24"/>
          <w:szCs w:val="24"/>
          <w:lang w:val="ru-RU"/>
        </w:rPr>
        <w:t xml:space="preserve"> 256н "Об утверждении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(далее – Приказ 256н)</w:t>
      </w:r>
    </w:p>
    <w:p w:rsidR="00905170" w:rsidRPr="00905170" w:rsidRDefault="00905170" w:rsidP="00905170">
      <w:pPr>
        <w:pStyle w:val="a7"/>
        <w:numPr>
          <w:ilvl w:val="0"/>
          <w:numId w:val="1"/>
        </w:numPr>
        <w:autoSpaceDE w:val="0"/>
        <w:autoSpaceDN w:val="0"/>
        <w:adjustRightInd w:val="0"/>
        <w:spacing w:after="0" w:line="240" w:lineRule="auto"/>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 xml:space="preserve">Приказ Минфина России от 31.12.2016 </w:t>
      </w:r>
      <w:r w:rsidRPr="00905170">
        <w:rPr>
          <w:rFonts w:ascii="Times New Roman" w:eastAsiaTheme="minorHAnsi" w:hAnsi="Times New Roman" w:cs="Times New Roman"/>
          <w:sz w:val="24"/>
          <w:szCs w:val="24"/>
        </w:rPr>
        <w:t>N</w:t>
      </w:r>
      <w:r w:rsidRPr="00905170">
        <w:rPr>
          <w:rFonts w:ascii="Times New Roman" w:eastAsiaTheme="minorHAnsi" w:hAnsi="Times New Roman" w:cs="Times New Roman"/>
          <w:sz w:val="24"/>
          <w:szCs w:val="24"/>
          <w:lang w:val="ru-RU"/>
        </w:rPr>
        <w:t xml:space="preserve"> 257н "Об утверждении федерального стандарта бухгалтерского учета для организаций государственного сектора "Основные средства" (далее – Приказ 257н)</w:t>
      </w:r>
    </w:p>
    <w:p w:rsidR="00905170" w:rsidRPr="00905170" w:rsidRDefault="00905170" w:rsidP="00905170">
      <w:pPr>
        <w:pStyle w:val="a7"/>
        <w:numPr>
          <w:ilvl w:val="0"/>
          <w:numId w:val="1"/>
        </w:numPr>
        <w:autoSpaceDE w:val="0"/>
        <w:autoSpaceDN w:val="0"/>
        <w:adjustRightInd w:val="0"/>
        <w:spacing w:after="0" w:line="240" w:lineRule="auto"/>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 xml:space="preserve">Приказ Минфина России от 31.12.2016 </w:t>
      </w:r>
      <w:r w:rsidRPr="00905170">
        <w:rPr>
          <w:rFonts w:ascii="Times New Roman" w:eastAsiaTheme="minorHAnsi" w:hAnsi="Times New Roman" w:cs="Times New Roman"/>
          <w:sz w:val="24"/>
          <w:szCs w:val="24"/>
        </w:rPr>
        <w:t>N</w:t>
      </w:r>
      <w:r w:rsidRPr="00905170">
        <w:rPr>
          <w:rFonts w:ascii="Times New Roman" w:eastAsiaTheme="minorHAnsi" w:hAnsi="Times New Roman" w:cs="Times New Roman"/>
          <w:sz w:val="24"/>
          <w:szCs w:val="24"/>
          <w:lang w:val="ru-RU"/>
        </w:rPr>
        <w:t xml:space="preserve"> 258н "Об утверждении федерального стандарта бухгалтерского учета для организаций государственного сектора "Аренда" (далее – Приказ 258н)</w:t>
      </w:r>
    </w:p>
    <w:p w:rsidR="00905170" w:rsidRPr="00905170" w:rsidRDefault="00905170" w:rsidP="00905170">
      <w:pPr>
        <w:pStyle w:val="a7"/>
        <w:numPr>
          <w:ilvl w:val="0"/>
          <w:numId w:val="1"/>
        </w:numPr>
        <w:autoSpaceDE w:val="0"/>
        <w:autoSpaceDN w:val="0"/>
        <w:adjustRightInd w:val="0"/>
        <w:spacing w:after="0" w:line="240" w:lineRule="auto"/>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 xml:space="preserve">Приказ Минфина России от 31.12.2016 </w:t>
      </w:r>
      <w:r w:rsidRPr="00905170">
        <w:rPr>
          <w:rFonts w:ascii="Times New Roman" w:eastAsiaTheme="minorHAnsi" w:hAnsi="Times New Roman" w:cs="Times New Roman"/>
          <w:sz w:val="24"/>
          <w:szCs w:val="24"/>
        </w:rPr>
        <w:t>N</w:t>
      </w:r>
      <w:r w:rsidRPr="00905170">
        <w:rPr>
          <w:rFonts w:ascii="Times New Roman" w:eastAsiaTheme="minorHAnsi" w:hAnsi="Times New Roman" w:cs="Times New Roman"/>
          <w:sz w:val="24"/>
          <w:szCs w:val="24"/>
          <w:lang w:val="ru-RU"/>
        </w:rPr>
        <w:t xml:space="preserve"> 259н "Об утверждении федерального стандарта бухгалтерского учета для организаций государственного сектора "Обесценение активов" (далее – Приказ 259н)</w:t>
      </w:r>
    </w:p>
    <w:p w:rsidR="00905170" w:rsidRPr="00905170" w:rsidRDefault="00905170" w:rsidP="00905170">
      <w:pPr>
        <w:pStyle w:val="a7"/>
        <w:numPr>
          <w:ilvl w:val="0"/>
          <w:numId w:val="1"/>
        </w:numPr>
        <w:autoSpaceDE w:val="0"/>
        <w:autoSpaceDN w:val="0"/>
        <w:adjustRightInd w:val="0"/>
        <w:spacing w:after="0" w:line="240" w:lineRule="auto"/>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 xml:space="preserve">Приказ Минфина России от 31.12.2016 </w:t>
      </w:r>
      <w:r w:rsidRPr="00905170">
        <w:rPr>
          <w:rFonts w:ascii="Times New Roman" w:eastAsiaTheme="minorHAnsi" w:hAnsi="Times New Roman" w:cs="Times New Roman"/>
          <w:sz w:val="24"/>
          <w:szCs w:val="24"/>
        </w:rPr>
        <w:t>N</w:t>
      </w:r>
      <w:r w:rsidRPr="00905170">
        <w:rPr>
          <w:rFonts w:ascii="Times New Roman" w:eastAsiaTheme="minorHAnsi" w:hAnsi="Times New Roman" w:cs="Times New Roman"/>
          <w:sz w:val="24"/>
          <w:szCs w:val="24"/>
          <w:lang w:val="ru-RU"/>
        </w:rPr>
        <w:t xml:space="preserve"> 260н "Об утверждении федерального стандарта бухгалтерского учета для организаций государственного сектора "Представление бухгалтерской (финансовой) отчетности" (далее – Приказ 260н)</w:t>
      </w:r>
    </w:p>
    <w:p w:rsidR="00905170" w:rsidRPr="00905170" w:rsidRDefault="00905170" w:rsidP="00905170">
      <w:pPr>
        <w:pStyle w:val="a7"/>
        <w:numPr>
          <w:ilvl w:val="0"/>
          <w:numId w:val="1"/>
        </w:numPr>
        <w:autoSpaceDE w:val="0"/>
        <w:autoSpaceDN w:val="0"/>
        <w:adjustRightInd w:val="0"/>
        <w:spacing w:after="0" w:line="240" w:lineRule="auto"/>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 xml:space="preserve">Приказ Минфина России от 30.12.2017 </w:t>
      </w:r>
      <w:r w:rsidRPr="00905170">
        <w:rPr>
          <w:rFonts w:ascii="Times New Roman" w:eastAsiaTheme="minorHAnsi" w:hAnsi="Times New Roman" w:cs="Times New Roman"/>
          <w:sz w:val="24"/>
          <w:szCs w:val="24"/>
        </w:rPr>
        <w:t>N</w:t>
      </w:r>
      <w:r w:rsidRPr="00905170">
        <w:rPr>
          <w:rFonts w:ascii="Times New Roman" w:eastAsiaTheme="minorHAnsi" w:hAnsi="Times New Roman" w:cs="Times New Roman"/>
          <w:sz w:val="24"/>
          <w:szCs w:val="24"/>
          <w:lang w:val="ru-RU"/>
        </w:rPr>
        <w:t xml:space="preserve"> 274н "Об утверждении федерального стандарта бухгалтерского учета для организаций государственного сектора "Учетная политика, оценочные значения и ошибки" (далее – Приказ 274н)</w:t>
      </w:r>
    </w:p>
    <w:p w:rsidR="00905170" w:rsidRPr="00905170" w:rsidRDefault="00905170" w:rsidP="00905170">
      <w:pPr>
        <w:pStyle w:val="a7"/>
        <w:numPr>
          <w:ilvl w:val="0"/>
          <w:numId w:val="1"/>
        </w:numPr>
        <w:autoSpaceDE w:val="0"/>
        <w:autoSpaceDN w:val="0"/>
        <w:adjustRightInd w:val="0"/>
        <w:spacing w:after="0" w:line="240" w:lineRule="auto"/>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 xml:space="preserve">Приказ Минфина России от 30.12.2017 </w:t>
      </w:r>
      <w:r w:rsidRPr="00905170">
        <w:rPr>
          <w:rFonts w:ascii="Times New Roman" w:eastAsiaTheme="minorHAnsi" w:hAnsi="Times New Roman" w:cs="Times New Roman"/>
          <w:sz w:val="24"/>
          <w:szCs w:val="24"/>
        </w:rPr>
        <w:t>N</w:t>
      </w:r>
      <w:r w:rsidRPr="00905170">
        <w:rPr>
          <w:rFonts w:ascii="Times New Roman" w:eastAsiaTheme="minorHAnsi" w:hAnsi="Times New Roman" w:cs="Times New Roman"/>
          <w:sz w:val="24"/>
          <w:szCs w:val="24"/>
          <w:lang w:val="ru-RU"/>
        </w:rPr>
        <w:t xml:space="preserve"> 275н "Об утверждении федерального стандарта бухгалтерского учета для организаций государственного сектора "События после отчетной даты" (далее – Приказ 275н)</w:t>
      </w:r>
    </w:p>
    <w:p w:rsidR="00905170" w:rsidRPr="00905170" w:rsidRDefault="00905170" w:rsidP="00905170">
      <w:pPr>
        <w:pStyle w:val="a7"/>
        <w:numPr>
          <w:ilvl w:val="0"/>
          <w:numId w:val="1"/>
        </w:numPr>
        <w:autoSpaceDE w:val="0"/>
        <w:autoSpaceDN w:val="0"/>
        <w:adjustRightInd w:val="0"/>
        <w:spacing w:after="0" w:line="240" w:lineRule="auto"/>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 xml:space="preserve">Приказ Минфина России от 30.12.2017 </w:t>
      </w:r>
      <w:r w:rsidRPr="00905170">
        <w:rPr>
          <w:rFonts w:ascii="Times New Roman" w:eastAsiaTheme="minorHAnsi" w:hAnsi="Times New Roman" w:cs="Times New Roman"/>
          <w:sz w:val="24"/>
          <w:szCs w:val="24"/>
        </w:rPr>
        <w:t>N</w:t>
      </w:r>
      <w:r w:rsidRPr="00905170">
        <w:rPr>
          <w:rFonts w:ascii="Times New Roman" w:eastAsiaTheme="minorHAnsi" w:hAnsi="Times New Roman" w:cs="Times New Roman"/>
          <w:sz w:val="24"/>
          <w:szCs w:val="24"/>
          <w:lang w:val="ru-RU"/>
        </w:rPr>
        <w:t xml:space="preserve"> 278н "Об утверждении федерального стандарта бухгалтерского учета для организаций государственного сектора "Отчет о движении денежных средств" (далее – Приказ 278н)</w:t>
      </w:r>
    </w:p>
    <w:p w:rsidR="00905170" w:rsidRPr="00905170" w:rsidRDefault="00905170" w:rsidP="00905170">
      <w:pPr>
        <w:pStyle w:val="a7"/>
        <w:numPr>
          <w:ilvl w:val="0"/>
          <w:numId w:val="1"/>
        </w:numPr>
        <w:autoSpaceDE w:val="0"/>
        <w:autoSpaceDN w:val="0"/>
        <w:adjustRightInd w:val="0"/>
        <w:spacing w:after="0" w:line="240" w:lineRule="auto"/>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 xml:space="preserve">Приказ Минфина России от 27.02.2018 </w:t>
      </w:r>
      <w:r w:rsidRPr="00905170">
        <w:rPr>
          <w:rFonts w:ascii="Times New Roman" w:eastAsiaTheme="minorHAnsi" w:hAnsi="Times New Roman" w:cs="Times New Roman"/>
          <w:sz w:val="24"/>
          <w:szCs w:val="24"/>
        </w:rPr>
        <w:t>N</w:t>
      </w:r>
      <w:r w:rsidRPr="00905170">
        <w:rPr>
          <w:rFonts w:ascii="Times New Roman" w:eastAsiaTheme="minorHAnsi" w:hAnsi="Times New Roman" w:cs="Times New Roman"/>
          <w:sz w:val="24"/>
          <w:szCs w:val="24"/>
          <w:lang w:val="ru-RU"/>
        </w:rPr>
        <w:t xml:space="preserve"> 32н "Об утверждении федерального стандарта бухгалтерского учета для организаций государственного сектора "Доходы" (далее – Приказ 32н)</w:t>
      </w:r>
    </w:p>
    <w:p w:rsidR="00905170" w:rsidRPr="00905170" w:rsidRDefault="00905170" w:rsidP="00905170">
      <w:pPr>
        <w:pStyle w:val="a7"/>
        <w:numPr>
          <w:ilvl w:val="0"/>
          <w:numId w:val="1"/>
        </w:numPr>
        <w:autoSpaceDE w:val="0"/>
        <w:autoSpaceDN w:val="0"/>
        <w:adjustRightInd w:val="0"/>
        <w:spacing w:after="0" w:line="240" w:lineRule="auto"/>
        <w:jc w:val="both"/>
        <w:rPr>
          <w:rFonts w:ascii="Times New Roman" w:eastAsiaTheme="minorHAnsi" w:hAnsi="Times New Roman" w:cs="Times New Roman"/>
          <w:sz w:val="24"/>
          <w:szCs w:val="24"/>
        </w:rPr>
      </w:pPr>
      <w:r w:rsidRPr="00905170">
        <w:rPr>
          <w:rFonts w:ascii="Times New Roman" w:eastAsiaTheme="minorHAnsi" w:hAnsi="Times New Roman" w:cs="Times New Roman"/>
          <w:sz w:val="24"/>
          <w:szCs w:val="24"/>
          <w:lang w:val="ru-RU"/>
        </w:rPr>
        <w:t xml:space="preserve">Приказ Минфина РФ от 01.12.2010 г. № 157н «Об утверждении единого плана счетов бухгалтерского учета для органов государственной власти,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w:t>
      </w:r>
      <w:r w:rsidRPr="00905170">
        <w:rPr>
          <w:rFonts w:ascii="Times New Roman" w:eastAsiaTheme="minorHAnsi" w:hAnsi="Times New Roman" w:cs="Times New Roman"/>
          <w:sz w:val="24"/>
          <w:szCs w:val="24"/>
        </w:rPr>
        <w:t>(</w:t>
      </w:r>
      <w:proofErr w:type="spellStart"/>
      <w:r w:rsidRPr="00905170">
        <w:rPr>
          <w:rFonts w:ascii="Times New Roman" w:eastAsiaTheme="minorHAnsi" w:hAnsi="Times New Roman" w:cs="Times New Roman"/>
          <w:sz w:val="24"/>
          <w:szCs w:val="24"/>
        </w:rPr>
        <w:t>далее</w:t>
      </w:r>
      <w:proofErr w:type="spellEnd"/>
      <w:r w:rsidRPr="00905170">
        <w:rPr>
          <w:rFonts w:ascii="Times New Roman" w:eastAsiaTheme="minorHAnsi" w:hAnsi="Times New Roman" w:cs="Times New Roman"/>
          <w:sz w:val="24"/>
          <w:szCs w:val="24"/>
        </w:rPr>
        <w:t xml:space="preserve"> – </w:t>
      </w:r>
      <w:proofErr w:type="spellStart"/>
      <w:r w:rsidRPr="00905170">
        <w:rPr>
          <w:rFonts w:ascii="Times New Roman" w:eastAsiaTheme="minorHAnsi" w:hAnsi="Times New Roman" w:cs="Times New Roman"/>
          <w:sz w:val="24"/>
          <w:szCs w:val="24"/>
        </w:rPr>
        <w:t>Инструкция</w:t>
      </w:r>
      <w:proofErr w:type="spellEnd"/>
      <w:r w:rsidRPr="00905170">
        <w:rPr>
          <w:rFonts w:ascii="Times New Roman" w:eastAsiaTheme="minorHAnsi" w:hAnsi="Times New Roman" w:cs="Times New Roman"/>
          <w:sz w:val="24"/>
          <w:szCs w:val="24"/>
        </w:rPr>
        <w:t xml:space="preserve"> 157н)</w:t>
      </w:r>
    </w:p>
    <w:p w:rsidR="00905170" w:rsidRPr="00905170" w:rsidRDefault="00905170" w:rsidP="00905170">
      <w:pPr>
        <w:pStyle w:val="a7"/>
        <w:numPr>
          <w:ilvl w:val="0"/>
          <w:numId w:val="1"/>
        </w:numPr>
        <w:spacing w:after="0" w:line="240" w:lineRule="auto"/>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 xml:space="preserve">Приказ Минфина России от 16.12. 2010 г. № 174н "Об утверждении Плана счетов бухгалтерского учета бюджетных учреждений и Инструкции по его применению", </w:t>
      </w:r>
    </w:p>
    <w:p w:rsidR="00905170" w:rsidRPr="00905170" w:rsidRDefault="00905170" w:rsidP="00905170">
      <w:pPr>
        <w:pStyle w:val="a7"/>
        <w:numPr>
          <w:ilvl w:val="0"/>
          <w:numId w:val="1"/>
        </w:numPr>
        <w:autoSpaceDE w:val="0"/>
        <w:autoSpaceDN w:val="0"/>
        <w:adjustRightInd w:val="0"/>
        <w:spacing w:after="0" w:line="240" w:lineRule="auto"/>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lastRenderedPageBreak/>
        <w:t xml:space="preserve">Приказ Минфина России от 30.03.2015 </w:t>
      </w:r>
      <w:r w:rsidRPr="00905170">
        <w:rPr>
          <w:rFonts w:ascii="Times New Roman" w:eastAsiaTheme="minorHAnsi" w:hAnsi="Times New Roman" w:cs="Times New Roman"/>
          <w:sz w:val="24"/>
          <w:szCs w:val="24"/>
        </w:rPr>
        <w:t>N</w:t>
      </w:r>
      <w:r w:rsidRPr="00905170">
        <w:rPr>
          <w:rFonts w:ascii="Times New Roman" w:eastAsiaTheme="minorHAnsi" w:hAnsi="Times New Roman" w:cs="Times New Roman"/>
          <w:sz w:val="24"/>
          <w:szCs w:val="24"/>
          <w:lang w:val="ru-RU"/>
        </w:rPr>
        <w:t xml:space="preserve"> 52н "Об утверждении форм</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первичных учетных документов и регистров бухгалтерского учета,</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применяемых органами государственной власти (государственными</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органами), органами местного самоуправления, органами управления</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государственными внебюджетными фондами, государственными</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(муниципальными) учреждениями, и Методических указаний по их</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применению" (далее – Приказ 52н)</w:t>
      </w:r>
    </w:p>
    <w:p w:rsidR="00905170" w:rsidRPr="00905170" w:rsidRDefault="00905170" w:rsidP="00905170">
      <w:pPr>
        <w:pStyle w:val="a7"/>
        <w:numPr>
          <w:ilvl w:val="0"/>
          <w:numId w:val="2"/>
        </w:numPr>
        <w:tabs>
          <w:tab w:val="left" w:pos="709"/>
        </w:tabs>
        <w:autoSpaceDE w:val="0"/>
        <w:autoSpaceDN w:val="0"/>
        <w:adjustRightInd w:val="0"/>
        <w:spacing w:after="0" w:line="240" w:lineRule="auto"/>
        <w:ind w:left="993" w:hanging="284"/>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Приказ Минфина РФ от 25 марта 2011г. № 33н «Об утверждении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w:t>
      </w:r>
    </w:p>
    <w:p w:rsidR="00905170" w:rsidRPr="00905170" w:rsidRDefault="00905170" w:rsidP="00905170">
      <w:pPr>
        <w:pStyle w:val="a7"/>
        <w:numPr>
          <w:ilvl w:val="0"/>
          <w:numId w:val="2"/>
        </w:numPr>
        <w:tabs>
          <w:tab w:val="left" w:pos="709"/>
        </w:tabs>
        <w:autoSpaceDE w:val="0"/>
        <w:autoSpaceDN w:val="0"/>
        <w:adjustRightInd w:val="0"/>
        <w:spacing w:after="0" w:line="240" w:lineRule="auto"/>
        <w:ind w:left="993" w:hanging="284"/>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 xml:space="preserve">Приказ Минфина РФ от 28.07.2010 </w:t>
      </w:r>
      <w:r w:rsidRPr="00905170">
        <w:rPr>
          <w:rFonts w:ascii="Times New Roman" w:eastAsiaTheme="minorHAnsi" w:hAnsi="Times New Roman" w:cs="Times New Roman"/>
          <w:sz w:val="24"/>
          <w:szCs w:val="24"/>
        </w:rPr>
        <w:t>N</w:t>
      </w:r>
      <w:r w:rsidRPr="00905170">
        <w:rPr>
          <w:rFonts w:ascii="Times New Roman" w:eastAsiaTheme="minorHAnsi" w:hAnsi="Times New Roman" w:cs="Times New Roman"/>
          <w:sz w:val="24"/>
          <w:szCs w:val="24"/>
          <w:lang w:val="ru-RU"/>
        </w:rPr>
        <w:t xml:space="preserve"> 81н "О требованиях к плану финансово-хозяйственной деятельности государственного (муниципального) учреждения"</w:t>
      </w:r>
    </w:p>
    <w:p w:rsidR="00905170" w:rsidRPr="00905170" w:rsidRDefault="00905170" w:rsidP="00905170">
      <w:pPr>
        <w:pStyle w:val="a7"/>
        <w:numPr>
          <w:ilvl w:val="0"/>
          <w:numId w:val="2"/>
        </w:numPr>
        <w:tabs>
          <w:tab w:val="left" w:pos="709"/>
        </w:tabs>
        <w:autoSpaceDE w:val="0"/>
        <w:autoSpaceDN w:val="0"/>
        <w:adjustRightInd w:val="0"/>
        <w:spacing w:after="0" w:line="240" w:lineRule="auto"/>
        <w:ind w:left="993" w:hanging="284"/>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 xml:space="preserve">Приказ Минфина РФ от 13.06.1995 </w:t>
      </w:r>
      <w:r w:rsidRPr="00905170">
        <w:rPr>
          <w:rFonts w:ascii="Times New Roman" w:eastAsiaTheme="minorHAnsi" w:hAnsi="Times New Roman" w:cs="Times New Roman"/>
          <w:sz w:val="24"/>
          <w:szCs w:val="24"/>
        </w:rPr>
        <w:t>N</w:t>
      </w:r>
      <w:r w:rsidRPr="00905170">
        <w:rPr>
          <w:rFonts w:ascii="Times New Roman" w:eastAsiaTheme="minorHAnsi" w:hAnsi="Times New Roman" w:cs="Times New Roman"/>
          <w:sz w:val="24"/>
          <w:szCs w:val="24"/>
          <w:lang w:val="ru-RU"/>
        </w:rPr>
        <w:t xml:space="preserve"> 49 "Об утверждении Методических</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указаний по инвентаризации имущества и финансовых обязательств" </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(далее – Приказ 49)</w:t>
      </w:r>
    </w:p>
    <w:p w:rsidR="00905170" w:rsidRPr="00905170" w:rsidRDefault="00905170" w:rsidP="00905170">
      <w:pPr>
        <w:pStyle w:val="a7"/>
        <w:numPr>
          <w:ilvl w:val="0"/>
          <w:numId w:val="3"/>
        </w:numPr>
        <w:autoSpaceDE w:val="0"/>
        <w:autoSpaceDN w:val="0"/>
        <w:adjustRightInd w:val="0"/>
        <w:spacing w:after="0" w:line="240" w:lineRule="auto"/>
        <w:ind w:left="993" w:hanging="284"/>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 xml:space="preserve"> Указание Банка России от 11.03.2014 </w:t>
      </w:r>
      <w:r w:rsidRPr="00905170">
        <w:rPr>
          <w:rFonts w:ascii="Times New Roman" w:eastAsiaTheme="minorHAnsi" w:hAnsi="Times New Roman" w:cs="Times New Roman"/>
          <w:sz w:val="24"/>
          <w:szCs w:val="24"/>
        </w:rPr>
        <w:t>N</w:t>
      </w:r>
      <w:r w:rsidRPr="00905170">
        <w:rPr>
          <w:rFonts w:ascii="Times New Roman" w:eastAsiaTheme="minorHAnsi" w:hAnsi="Times New Roman" w:cs="Times New Roman"/>
          <w:sz w:val="24"/>
          <w:szCs w:val="24"/>
          <w:lang w:val="ru-RU"/>
        </w:rPr>
        <w:t xml:space="preserve">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(далее – Указание 3210-У)</w:t>
      </w:r>
    </w:p>
    <w:p w:rsidR="00905170" w:rsidRPr="00905170" w:rsidRDefault="00905170" w:rsidP="00905170">
      <w:pPr>
        <w:pStyle w:val="a7"/>
        <w:numPr>
          <w:ilvl w:val="0"/>
          <w:numId w:val="3"/>
        </w:numPr>
        <w:autoSpaceDE w:val="0"/>
        <w:autoSpaceDN w:val="0"/>
        <w:adjustRightInd w:val="0"/>
        <w:spacing w:after="0" w:line="240" w:lineRule="auto"/>
        <w:ind w:left="993" w:hanging="284"/>
        <w:jc w:val="both"/>
        <w:rPr>
          <w:rStyle w:val="printable"/>
          <w:rFonts w:ascii="Times New Roman" w:eastAsiaTheme="minorHAnsi" w:hAnsi="Times New Roman" w:cs="Times New Roman"/>
          <w:b/>
          <w:bCs/>
          <w:sz w:val="24"/>
          <w:szCs w:val="24"/>
        </w:rPr>
      </w:pPr>
      <w:proofErr w:type="spellStart"/>
      <w:r w:rsidRPr="00905170">
        <w:rPr>
          <w:rFonts w:ascii="Times New Roman" w:eastAsiaTheme="minorHAnsi" w:hAnsi="Times New Roman" w:cs="Times New Roman"/>
          <w:sz w:val="24"/>
          <w:szCs w:val="24"/>
        </w:rPr>
        <w:t>Устав</w:t>
      </w:r>
      <w:proofErr w:type="spellEnd"/>
      <w:r w:rsidRPr="00905170">
        <w:rPr>
          <w:rFonts w:ascii="Times New Roman" w:eastAsiaTheme="minorHAnsi" w:hAnsi="Times New Roman" w:cs="Times New Roman"/>
          <w:sz w:val="24"/>
          <w:szCs w:val="24"/>
        </w:rPr>
        <w:t xml:space="preserve"> </w:t>
      </w:r>
      <w:proofErr w:type="spellStart"/>
      <w:r w:rsidRPr="00905170">
        <w:rPr>
          <w:rFonts w:ascii="Times New Roman" w:eastAsiaTheme="minorHAnsi" w:hAnsi="Times New Roman" w:cs="Times New Roman"/>
          <w:sz w:val="24"/>
          <w:szCs w:val="24"/>
        </w:rPr>
        <w:t>учреждения</w:t>
      </w:r>
      <w:proofErr w:type="spellEnd"/>
      <w:r w:rsidRPr="00905170">
        <w:rPr>
          <w:rStyle w:val="printable"/>
          <w:rFonts w:ascii="Times New Roman" w:hAnsi="Times New Roman" w:cs="Times New Roman"/>
          <w:sz w:val="24"/>
          <w:szCs w:val="24"/>
        </w:rPr>
        <w:t>.</w:t>
      </w:r>
    </w:p>
    <w:p w:rsidR="00905170" w:rsidRPr="00905170" w:rsidRDefault="00905170" w:rsidP="00905170">
      <w:pPr>
        <w:pStyle w:val="a7"/>
        <w:autoSpaceDE w:val="0"/>
        <w:autoSpaceDN w:val="0"/>
        <w:adjustRightInd w:val="0"/>
        <w:ind w:left="993"/>
        <w:jc w:val="both"/>
        <w:rPr>
          <w:rStyle w:val="printable"/>
          <w:rFonts w:ascii="Times New Roman" w:eastAsiaTheme="minorHAnsi" w:hAnsi="Times New Roman" w:cs="Times New Roman"/>
          <w:b/>
          <w:bCs/>
          <w:sz w:val="24"/>
          <w:szCs w:val="24"/>
        </w:rPr>
      </w:pPr>
    </w:p>
    <w:p w:rsidR="00905170" w:rsidRPr="00905170" w:rsidRDefault="00905170" w:rsidP="00905170">
      <w:pPr>
        <w:pStyle w:val="a7"/>
        <w:autoSpaceDE w:val="0"/>
        <w:autoSpaceDN w:val="0"/>
        <w:adjustRightInd w:val="0"/>
        <w:ind w:left="993"/>
        <w:jc w:val="both"/>
        <w:rPr>
          <w:rFonts w:ascii="Times New Roman" w:eastAsiaTheme="minorHAnsi" w:hAnsi="Times New Roman" w:cs="Times New Roman"/>
          <w:b/>
          <w:bCs/>
          <w:sz w:val="24"/>
          <w:szCs w:val="24"/>
        </w:rPr>
      </w:pPr>
      <w:r w:rsidRPr="00905170">
        <w:rPr>
          <w:rFonts w:ascii="Times New Roman" w:eastAsiaTheme="minorHAnsi" w:hAnsi="Times New Roman" w:cs="Times New Roman"/>
          <w:b/>
          <w:bCs/>
          <w:sz w:val="24"/>
          <w:szCs w:val="24"/>
        </w:rPr>
        <w:t xml:space="preserve">                                 </w:t>
      </w:r>
      <w:proofErr w:type="spellStart"/>
      <w:r w:rsidRPr="00905170">
        <w:rPr>
          <w:rFonts w:ascii="Times New Roman" w:eastAsiaTheme="minorHAnsi" w:hAnsi="Times New Roman" w:cs="Times New Roman"/>
          <w:b/>
          <w:bCs/>
          <w:sz w:val="24"/>
          <w:szCs w:val="24"/>
        </w:rPr>
        <w:t>Принципы</w:t>
      </w:r>
      <w:proofErr w:type="spellEnd"/>
      <w:r w:rsidRPr="00905170">
        <w:rPr>
          <w:rFonts w:ascii="Times New Roman" w:eastAsiaTheme="minorHAnsi" w:hAnsi="Times New Roman" w:cs="Times New Roman"/>
          <w:b/>
          <w:bCs/>
          <w:sz w:val="24"/>
          <w:szCs w:val="24"/>
        </w:rPr>
        <w:t xml:space="preserve"> </w:t>
      </w:r>
      <w:proofErr w:type="spellStart"/>
      <w:r w:rsidRPr="00905170">
        <w:rPr>
          <w:rFonts w:ascii="Times New Roman" w:eastAsiaTheme="minorHAnsi" w:hAnsi="Times New Roman" w:cs="Times New Roman"/>
          <w:b/>
          <w:bCs/>
          <w:sz w:val="24"/>
          <w:szCs w:val="24"/>
        </w:rPr>
        <w:t>ведения</w:t>
      </w:r>
      <w:proofErr w:type="spellEnd"/>
      <w:r w:rsidRPr="00905170">
        <w:rPr>
          <w:rFonts w:ascii="Times New Roman" w:eastAsiaTheme="minorHAnsi" w:hAnsi="Times New Roman" w:cs="Times New Roman"/>
          <w:b/>
          <w:bCs/>
          <w:sz w:val="24"/>
          <w:szCs w:val="24"/>
        </w:rPr>
        <w:t xml:space="preserve"> </w:t>
      </w:r>
      <w:proofErr w:type="spellStart"/>
      <w:r w:rsidRPr="00905170">
        <w:rPr>
          <w:rFonts w:ascii="Times New Roman" w:eastAsiaTheme="minorHAnsi" w:hAnsi="Times New Roman" w:cs="Times New Roman"/>
          <w:b/>
          <w:bCs/>
          <w:sz w:val="24"/>
          <w:szCs w:val="24"/>
        </w:rPr>
        <w:t>учета</w:t>
      </w:r>
      <w:proofErr w:type="spellEnd"/>
    </w:p>
    <w:p w:rsidR="00905170" w:rsidRPr="00905170" w:rsidRDefault="00905170" w:rsidP="00905170">
      <w:pPr>
        <w:autoSpaceDE w:val="0"/>
        <w:autoSpaceDN w:val="0"/>
        <w:adjustRightInd w:val="0"/>
        <w:jc w:val="both"/>
        <w:rPr>
          <w:rFonts w:eastAsiaTheme="minorHAnsi"/>
          <w:b/>
          <w:bCs/>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К бухгалтерскому учету принимаются первичные учетные документы, поступившие по результатам </w:t>
      </w:r>
      <w:r w:rsidRPr="00905170">
        <w:rPr>
          <w:rFonts w:eastAsiaTheme="minorHAnsi"/>
          <w:b/>
          <w:bCs/>
          <w:sz w:val="24"/>
          <w:szCs w:val="24"/>
          <w:lang w:eastAsia="en-US"/>
        </w:rPr>
        <w:t xml:space="preserve">внутреннего контроля </w:t>
      </w:r>
      <w:r w:rsidRPr="00905170">
        <w:rPr>
          <w:rFonts w:eastAsiaTheme="minorHAnsi"/>
          <w:sz w:val="24"/>
          <w:szCs w:val="24"/>
          <w:lang w:eastAsia="en-US"/>
        </w:rPr>
        <w:t xml:space="preserve">совершаемых фактов хозяйственной жизни для регистрации содержащихся в них данных в регистрах бухгалтерского учета, из предположения надлежащего составления первичных учетных документов по совершенным фактам хозяйственной жизни лицами, ответственными за их оформление (п. 3 Инструкции 157н). </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Внутренний контроль в соответствии с обозначенным принципом осуществляют:</w:t>
      </w:r>
    </w:p>
    <w:p w:rsidR="00905170" w:rsidRPr="00905170" w:rsidRDefault="00905170" w:rsidP="00905170">
      <w:pPr>
        <w:pStyle w:val="a7"/>
        <w:numPr>
          <w:ilvl w:val="0"/>
          <w:numId w:val="4"/>
        </w:numPr>
        <w:autoSpaceDE w:val="0"/>
        <w:autoSpaceDN w:val="0"/>
        <w:adjustRightInd w:val="0"/>
        <w:spacing w:after="0" w:line="240" w:lineRule="auto"/>
        <w:ind w:left="993" w:hanging="284"/>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На этапе составления первичного документа – Ответственный исполнитель, назначенный приказом по учреждению, в рамках Графика документооборота (</w:t>
      </w:r>
      <w:r w:rsidRPr="00905170">
        <w:rPr>
          <w:rFonts w:ascii="Times New Roman" w:eastAsiaTheme="minorHAnsi" w:hAnsi="Times New Roman" w:cs="Times New Roman"/>
          <w:b/>
          <w:bCs/>
          <w:sz w:val="24"/>
          <w:szCs w:val="24"/>
          <w:lang w:val="ru-RU"/>
        </w:rPr>
        <w:t xml:space="preserve">Приложение 3 </w:t>
      </w:r>
      <w:r w:rsidRPr="00905170">
        <w:rPr>
          <w:rFonts w:ascii="Times New Roman" w:eastAsiaTheme="minorHAnsi" w:hAnsi="Times New Roman" w:cs="Times New Roman"/>
          <w:sz w:val="24"/>
          <w:szCs w:val="24"/>
          <w:lang w:val="ru-RU"/>
        </w:rPr>
        <w:t>к настоящей Учетной политике)</w:t>
      </w:r>
    </w:p>
    <w:p w:rsidR="00905170" w:rsidRPr="00905170" w:rsidRDefault="00905170" w:rsidP="00905170">
      <w:pPr>
        <w:pStyle w:val="a7"/>
        <w:numPr>
          <w:ilvl w:val="0"/>
          <w:numId w:val="4"/>
        </w:numPr>
        <w:autoSpaceDE w:val="0"/>
        <w:autoSpaceDN w:val="0"/>
        <w:adjustRightInd w:val="0"/>
        <w:spacing w:after="0" w:line="240" w:lineRule="auto"/>
        <w:ind w:left="993" w:hanging="284"/>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На этапе регистрации первичного документа – соответствующий специалист бухгалтерской службы.</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К бухгалтерскому учету принимаются </w:t>
      </w:r>
      <w:proofErr w:type="gramStart"/>
      <w:r w:rsidRPr="00905170">
        <w:rPr>
          <w:rFonts w:eastAsiaTheme="minorHAnsi"/>
          <w:sz w:val="24"/>
          <w:szCs w:val="24"/>
          <w:lang w:eastAsia="en-US"/>
        </w:rPr>
        <w:t>первичные учетные документы</w:t>
      </w:r>
      <w:proofErr w:type="gramEnd"/>
      <w:r w:rsidRPr="00905170">
        <w:rPr>
          <w:rFonts w:eastAsiaTheme="minorHAnsi"/>
          <w:sz w:val="24"/>
          <w:szCs w:val="24"/>
          <w:lang w:eastAsia="en-US"/>
        </w:rPr>
        <w:t xml:space="preserve"> </w:t>
      </w:r>
      <w:r w:rsidRPr="00905170">
        <w:rPr>
          <w:sz w:val="24"/>
          <w:szCs w:val="24"/>
        </w:rPr>
        <w:t>подписанные ручным способом или электронно-цифровой подписью.</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Принятая Учетная политика применяется последовательно от одного отчетного года к другому (п. 11 Приказа 274н). Изменения в Учетную политику принимаются приказом Руководителя Учреждения в одном из следующих случаев</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(п. 12 Приказа 274н):</w:t>
      </w:r>
    </w:p>
    <w:p w:rsidR="00905170" w:rsidRPr="00905170" w:rsidRDefault="00905170" w:rsidP="00905170">
      <w:pPr>
        <w:pStyle w:val="a7"/>
        <w:numPr>
          <w:ilvl w:val="0"/>
          <w:numId w:val="5"/>
        </w:numPr>
        <w:tabs>
          <w:tab w:val="left" w:pos="709"/>
        </w:tabs>
        <w:autoSpaceDE w:val="0"/>
        <w:autoSpaceDN w:val="0"/>
        <w:adjustRightInd w:val="0"/>
        <w:spacing w:after="0" w:line="240" w:lineRule="auto"/>
        <w:ind w:left="993" w:hanging="284"/>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 xml:space="preserve"> При изменении требований, установленных законодательством РФ о бухгалтерском учёте, федеральными или отраслевыми стандартами</w:t>
      </w:r>
    </w:p>
    <w:p w:rsidR="00905170" w:rsidRPr="00905170" w:rsidRDefault="00905170" w:rsidP="00905170">
      <w:pPr>
        <w:pStyle w:val="a7"/>
        <w:numPr>
          <w:ilvl w:val="0"/>
          <w:numId w:val="5"/>
        </w:numPr>
        <w:autoSpaceDE w:val="0"/>
        <w:autoSpaceDN w:val="0"/>
        <w:adjustRightInd w:val="0"/>
        <w:spacing w:after="0" w:line="240" w:lineRule="auto"/>
        <w:ind w:left="993" w:hanging="284"/>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При разработке или выборе нового способа ведения бухгалтерского учета, применение которого приводит к повышению качества информации об объекте бухгалтерского учета</w:t>
      </w:r>
    </w:p>
    <w:p w:rsidR="00905170" w:rsidRPr="00905170" w:rsidRDefault="00905170" w:rsidP="00905170">
      <w:pPr>
        <w:pStyle w:val="a7"/>
        <w:numPr>
          <w:ilvl w:val="0"/>
          <w:numId w:val="5"/>
        </w:numPr>
        <w:autoSpaceDE w:val="0"/>
        <w:autoSpaceDN w:val="0"/>
        <w:adjustRightInd w:val="0"/>
        <w:spacing w:after="0" w:line="240" w:lineRule="auto"/>
        <w:ind w:left="993" w:hanging="284"/>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В случае существенного изменения условий деятельности экономического субъекта.</w:t>
      </w:r>
    </w:p>
    <w:p w:rsidR="00905170" w:rsidRPr="00905170" w:rsidRDefault="00905170" w:rsidP="00905170">
      <w:pPr>
        <w:pStyle w:val="a7"/>
        <w:autoSpaceDE w:val="0"/>
        <w:autoSpaceDN w:val="0"/>
        <w:adjustRightInd w:val="0"/>
        <w:ind w:left="993"/>
        <w:jc w:val="both"/>
        <w:rPr>
          <w:rFonts w:ascii="Times New Roman" w:eastAsiaTheme="minorHAnsi" w:hAnsi="Times New Roman" w:cs="Times New Roman"/>
          <w:sz w:val="24"/>
          <w:szCs w:val="24"/>
          <w:lang w:val="ru-RU"/>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Внесением изменений в учетную политику не считается (п. 14 Приказа 274н):</w:t>
      </w:r>
    </w:p>
    <w:p w:rsidR="00905170" w:rsidRPr="00905170" w:rsidRDefault="00905170" w:rsidP="00905170">
      <w:pPr>
        <w:pStyle w:val="a7"/>
        <w:numPr>
          <w:ilvl w:val="0"/>
          <w:numId w:val="6"/>
        </w:numPr>
        <w:autoSpaceDE w:val="0"/>
        <w:autoSpaceDN w:val="0"/>
        <w:adjustRightInd w:val="0"/>
        <w:spacing w:after="0" w:line="240" w:lineRule="auto"/>
        <w:ind w:left="993" w:hanging="284"/>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lastRenderedPageBreak/>
        <w:t xml:space="preserve">применение правила (способа) организации и ведения бухгалтерского учета для отражения фактов хозяйственной жизни, которые </w:t>
      </w:r>
      <w:proofErr w:type="gramStart"/>
      <w:r w:rsidRPr="00905170">
        <w:rPr>
          <w:rFonts w:ascii="Times New Roman" w:eastAsiaTheme="minorHAnsi" w:hAnsi="Times New Roman" w:cs="Times New Roman"/>
          <w:sz w:val="24"/>
          <w:szCs w:val="24"/>
          <w:lang w:val="ru-RU"/>
        </w:rPr>
        <w:t>отличны по существу</w:t>
      </w:r>
      <w:proofErr w:type="gramEnd"/>
      <w:r w:rsidRPr="00905170">
        <w:rPr>
          <w:rFonts w:ascii="Times New Roman" w:eastAsiaTheme="minorHAnsi" w:hAnsi="Times New Roman" w:cs="Times New Roman"/>
          <w:sz w:val="24"/>
          <w:szCs w:val="24"/>
          <w:lang w:val="ru-RU"/>
        </w:rPr>
        <w:t xml:space="preserve"> от фактов хозяйственной жизни, имевших место ранее;</w:t>
      </w:r>
    </w:p>
    <w:p w:rsidR="00905170" w:rsidRPr="00905170" w:rsidRDefault="00905170" w:rsidP="00905170">
      <w:pPr>
        <w:pStyle w:val="a7"/>
        <w:numPr>
          <w:ilvl w:val="0"/>
          <w:numId w:val="6"/>
        </w:numPr>
        <w:autoSpaceDE w:val="0"/>
        <w:autoSpaceDN w:val="0"/>
        <w:adjustRightInd w:val="0"/>
        <w:spacing w:after="0" w:line="240" w:lineRule="auto"/>
        <w:ind w:left="993" w:hanging="284"/>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утверждение нового правила (способа) организации и ведения бухгалтерского учета для отражения фактов хозяйственной жизни, которые возникли в деятельности субъекта учета впервые.</w:t>
      </w:r>
    </w:p>
    <w:p w:rsidR="00905170" w:rsidRPr="00905170" w:rsidRDefault="00905170" w:rsidP="00905170">
      <w:pPr>
        <w:pStyle w:val="a6"/>
        <w:rPr>
          <w:rFonts w:ascii="Times New Roman" w:eastAsiaTheme="minorHAnsi" w:hAnsi="Times New Roman" w:cs="Times New Roman"/>
          <w:b/>
          <w:bCs/>
          <w:sz w:val="24"/>
          <w:szCs w:val="24"/>
          <w:lang w:val="ru-RU"/>
        </w:rPr>
      </w:pPr>
      <w:r w:rsidRPr="00905170">
        <w:rPr>
          <w:rFonts w:ascii="Times New Roman" w:hAnsi="Times New Roman" w:cs="Times New Roman"/>
          <w:sz w:val="24"/>
          <w:szCs w:val="24"/>
          <w:lang w:val="ru-RU"/>
        </w:rPr>
        <w:t xml:space="preserve">    </w:t>
      </w:r>
      <w:r w:rsidRPr="00905170">
        <w:rPr>
          <w:rFonts w:ascii="Times New Roman" w:eastAsiaTheme="minorHAnsi" w:hAnsi="Times New Roman" w:cs="Times New Roman"/>
          <w:sz w:val="24"/>
          <w:szCs w:val="24"/>
          <w:lang w:val="ru-RU"/>
        </w:rPr>
        <w:t xml:space="preserve">        Приведенные ситуации рассматриваются как дополнения в учетную политику и принимаются приказом Руководителя Учреждения.</w:t>
      </w:r>
      <w:r w:rsidRPr="00905170">
        <w:rPr>
          <w:rFonts w:ascii="Times New Roman" w:eastAsiaTheme="minorHAnsi" w:hAnsi="Times New Roman" w:cs="Times New Roman"/>
          <w:b/>
          <w:bCs/>
          <w:sz w:val="24"/>
          <w:szCs w:val="24"/>
          <w:lang w:val="ru-RU"/>
        </w:rPr>
        <w:t xml:space="preserve"> </w:t>
      </w:r>
    </w:p>
    <w:p w:rsidR="00905170" w:rsidRPr="00905170" w:rsidRDefault="00905170" w:rsidP="00905170">
      <w:pPr>
        <w:autoSpaceDE w:val="0"/>
        <w:autoSpaceDN w:val="0"/>
        <w:adjustRightInd w:val="0"/>
        <w:jc w:val="both"/>
        <w:rPr>
          <w:rFonts w:eastAsiaTheme="minorHAnsi"/>
          <w:b/>
          <w:bCs/>
          <w:sz w:val="24"/>
          <w:szCs w:val="24"/>
          <w:lang w:eastAsia="en-US"/>
        </w:rPr>
      </w:pPr>
    </w:p>
    <w:p w:rsidR="00905170" w:rsidRPr="00905170" w:rsidRDefault="00905170" w:rsidP="00905170">
      <w:pPr>
        <w:autoSpaceDE w:val="0"/>
        <w:autoSpaceDN w:val="0"/>
        <w:adjustRightInd w:val="0"/>
        <w:jc w:val="center"/>
        <w:rPr>
          <w:rFonts w:eastAsiaTheme="minorHAnsi"/>
          <w:b/>
          <w:bCs/>
          <w:sz w:val="24"/>
          <w:szCs w:val="24"/>
          <w:lang w:eastAsia="en-US"/>
        </w:rPr>
      </w:pPr>
      <w:r w:rsidRPr="00905170">
        <w:rPr>
          <w:rFonts w:eastAsiaTheme="minorHAnsi"/>
          <w:b/>
          <w:bCs/>
          <w:sz w:val="24"/>
          <w:szCs w:val="24"/>
          <w:lang w:eastAsia="en-US"/>
        </w:rPr>
        <w:t>Организация учетной работы</w:t>
      </w:r>
    </w:p>
    <w:p w:rsidR="00905170" w:rsidRPr="00905170" w:rsidRDefault="00905170" w:rsidP="00905170">
      <w:pPr>
        <w:autoSpaceDE w:val="0"/>
        <w:autoSpaceDN w:val="0"/>
        <w:adjustRightInd w:val="0"/>
        <w:jc w:val="center"/>
        <w:rPr>
          <w:rFonts w:eastAsiaTheme="minorHAnsi"/>
          <w:b/>
          <w:bCs/>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Ответственность за организацию бухгалтерского учета в Учреждении несет</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Руководитель Учреждения (п. 1 ст. 7 Закона 402-ФЗ). </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Руководитель Учреждения:</w:t>
      </w:r>
    </w:p>
    <w:p w:rsidR="00905170" w:rsidRPr="00905170" w:rsidRDefault="00905170" w:rsidP="00905170">
      <w:pPr>
        <w:pStyle w:val="a7"/>
        <w:numPr>
          <w:ilvl w:val="0"/>
          <w:numId w:val="7"/>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 xml:space="preserve"> несет ответственность </w:t>
      </w:r>
      <w:proofErr w:type="gramStart"/>
      <w:r w:rsidRPr="00905170">
        <w:rPr>
          <w:rFonts w:ascii="Times New Roman" w:eastAsiaTheme="minorHAnsi" w:hAnsi="Times New Roman" w:cs="Times New Roman"/>
          <w:sz w:val="24"/>
          <w:szCs w:val="24"/>
          <w:lang w:val="ru-RU"/>
        </w:rPr>
        <w:t>за  соблюдение</w:t>
      </w:r>
      <w:proofErr w:type="gramEnd"/>
      <w:r w:rsidRPr="00905170">
        <w:rPr>
          <w:rFonts w:ascii="Times New Roman" w:eastAsiaTheme="minorHAnsi" w:hAnsi="Times New Roman" w:cs="Times New Roman"/>
          <w:sz w:val="24"/>
          <w:szCs w:val="24"/>
          <w:lang w:val="ru-RU"/>
        </w:rPr>
        <w:t xml:space="preserve"> законодательства при выполнении хозяйственных операций в Учреждении.</w:t>
      </w:r>
    </w:p>
    <w:p w:rsidR="00905170" w:rsidRPr="00905170" w:rsidRDefault="00905170" w:rsidP="00905170">
      <w:pPr>
        <w:pStyle w:val="a7"/>
        <w:numPr>
          <w:ilvl w:val="0"/>
          <w:numId w:val="7"/>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обеспечивает неукоснительное выполнение работниками требований главного бухгалтера по документальному оформлению хозяйственных операций и представлению в бухгалтерию необходимых документов и сведений.</w:t>
      </w:r>
    </w:p>
    <w:p w:rsidR="00905170" w:rsidRPr="00905170" w:rsidRDefault="00905170" w:rsidP="00905170">
      <w:pPr>
        <w:pStyle w:val="a6"/>
        <w:rPr>
          <w:rFonts w:ascii="Times New Roman" w:hAnsi="Times New Roman" w:cs="Times New Roman"/>
          <w:b/>
          <w:sz w:val="24"/>
          <w:szCs w:val="24"/>
          <w:lang w:val="ru-RU"/>
        </w:rPr>
      </w:pPr>
      <w:r w:rsidRPr="00905170">
        <w:rPr>
          <w:rFonts w:ascii="Times New Roman" w:hAnsi="Times New Roman" w:cs="Times New Roman"/>
          <w:sz w:val="24"/>
          <w:szCs w:val="24"/>
          <w:lang w:val="ru-RU"/>
        </w:rPr>
        <w:t xml:space="preserve">         Порядок и сроки передачи первичных учетных документов для отражения в бухгалтерском учете устанавливаются в соответствии с Графиком документооборота </w:t>
      </w:r>
      <w:r w:rsidRPr="00905170">
        <w:rPr>
          <w:rFonts w:ascii="Times New Roman" w:hAnsi="Times New Roman" w:cs="Times New Roman"/>
          <w:b/>
          <w:sz w:val="24"/>
          <w:szCs w:val="24"/>
          <w:lang w:val="ru-RU"/>
        </w:rPr>
        <w:t xml:space="preserve">(Приложение </w:t>
      </w:r>
      <w:r w:rsidRPr="00905170">
        <w:rPr>
          <w:rFonts w:ascii="Times New Roman" w:hAnsi="Times New Roman" w:cs="Times New Roman"/>
          <w:b/>
          <w:sz w:val="24"/>
          <w:szCs w:val="24"/>
        </w:rPr>
        <w:t>N</w:t>
      </w:r>
      <w:r w:rsidRPr="00905170">
        <w:rPr>
          <w:rFonts w:ascii="Times New Roman" w:hAnsi="Times New Roman" w:cs="Times New Roman"/>
          <w:b/>
          <w:sz w:val="24"/>
          <w:szCs w:val="24"/>
          <w:lang w:val="ru-RU"/>
        </w:rPr>
        <w:t xml:space="preserve"> 3).</w:t>
      </w:r>
    </w:p>
    <w:p w:rsidR="00905170" w:rsidRPr="00905170" w:rsidRDefault="00905170" w:rsidP="00905170">
      <w:pPr>
        <w:pStyle w:val="a6"/>
        <w:rPr>
          <w:rFonts w:ascii="Times New Roman" w:hAnsi="Times New Roman" w:cs="Times New Roman"/>
          <w:sz w:val="24"/>
          <w:szCs w:val="24"/>
          <w:lang w:val="ru-RU"/>
        </w:rPr>
      </w:pPr>
      <w:r w:rsidRPr="00905170">
        <w:rPr>
          <w:rFonts w:ascii="Times New Roman" w:hAnsi="Times New Roman" w:cs="Times New Roman"/>
          <w:sz w:val="24"/>
          <w:szCs w:val="24"/>
          <w:lang w:val="ru-RU"/>
        </w:rPr>
        <w:t xml:space="preserve">        Первичные учетные документы, поступившие в учреждение более поздней датой, чем дата их выставления, и по которым не создавался соответствующий резерв предстоящих расходов, отражаются в учете в следующем порядке:</w:t>
      </w:r>
    </w:p>
    <w:p w:rsidR="00905170" w:rsidRPr="00905170" w:rsidRDefault="00905170" w:rsidP="00905170">
      <w:pPr>
        <w:pStyle w:val="a6"/>
        <w:numPr>
          <w:ilvl w:val="0"/>
          <w:numId w:val="67"/>
        </w:numPr>
        <w:tabs>
          <w:tab w:val="left" w:pos="993"/>
        </w:tabs>
        <w:spacing w:line="240" w:lineRule="auto"/>
        <w:ind w:hanging="11"/>
        <w:rPr>
          <w:rFonts w:ascii="Times New Roman" w:hAnsi="Times New Roman" w:cs="Times New Roman"/>
          <w:sz w:val="24"/>
          <w:szCs w:val="24"/>
          <w:lang w:val="ru-RU"/>
        </w:rPr>
      </w:pPr>
      <w:r w:rsidRPr="00905170">
        <w:rPr>
          <w:rFonts w:ascii="Times New Roman" w:hAnsi="Times New Roman" w:cs="Times New Roman"/>
          <w:sz w:val="24"/>
          <w:szCs w:val="24"/>
          <w:lang w:val="ru-RU"/>
        </w:rPr>
        <w:t>при поступлении документов более поздней датой в этом же месяце факт хозяйственной жизни отражается в учете датой выставления документа;</w:t>
      </w:r>
    </w:p>
    <w:p w:rsidR="00905170" w:rsidRPr="00905170" w:rsidRDefault="00905170" w:rsidP="00905170">
      <w:pPr>
        <w:pStyle w:val="a6"/>
        <w:numPr>
          <w:ilvl w:val="0"/>
          <w:numId w:val="67"/>
        </w:numPr>
        <w:tabs>
          <w:tab w:val="left" w:pos="993"/>
        </w:tabs>
        <w:spacing w:line="240" w:lineRule="auto"/>
        <w:ind w:hanging="11"/>
        <w:rPr>
          <w:rFonts w:ascii="Times New Roman" w:hAnsi="Times New Roman" w:cs="Times New Roman"/>
          <w:sz w:val="24"/>
          <w:szCs w:val="24"/>
          <w:lang w:val="ru-RU"/>
        </w:rPr>
      </w:pPr>
      <w:r w:rsidRPr="00905170">
        <w:rPr>
          <w:rFonts w:ascii="Times New Roman" w:hAnsi="Times New Roman" w:cs="Times New Roman"/>
          <w:sz w:val="24"/>
          <w:szCs w:val="24"/>
          <w:lang w:val="ru-RU"/>
        </w:rPr>
        <w:t>при поступлении документов в начале месяца, следующего за отчетным (до закрытия месяца) факт хозяйственной жизни отражается в учете датой выставления документа;</w:t>
      </w:r>
    </w:p>
    <w:p w:rsidR="00905170" w:rsidRPr="00905170" w:rsidRDefault="00905170" w:rsidP="00905170">
      <w:pPr>
        <w:pStyle w:val="a6"/>
        <w:numPr>
          <w:ilvl w:val="0"/>
          <w:numId w:val="67"/>
        </w:numPr>
        <w:tabs>
          <w:tab w:val="left" w:pos="993"/>
        </w:tabs>
        <w:spacing w:line="240" w:lineRule="auto"/>
        <w:ind w:hanging="11"/>
        <w:rPr>
          <w:rFonts w:ascii="Times New Roman" w:hAnsi="Times New Roman" w:cs="Times New Roman"/>
          <w:sz w:val="24"/>
          <w:szCs w:val="24"/>
          <w:lang w:val="ru-RU"/>
        </w:rPr>
      </w:pPr>
      <w:r w:rsidRPr="00905170">
        <w:rPr>
          <w:rFonts w:ascii="Times New Roman" w:hAnsi="Times New Roman" w:cs="Times New Roman"/>
          <w:sz w:val="24"/>
          <w:szCs w:val="24"/>
          <w:lang w:val="ru-RU"/>
        </w:rPr>
        <w:t>при поступлении документов в следующем месяце после даты закрытия месяца факты хозяйственной жизни отражаются в учете датой получения документов (не позднее следующего дня после получения документа);</w:t>
      </w:r>
    </w:p>
    <w:p w:rsidR="00905170" w:rsidRPr="00905170" w:rsidRDefault="00905170" w:rsidP="00905170">
      <w:pPr>
        <w:pStyle w:val="a6"/>
        <w:numPr>
          <w:ilvl w:val="0"/>
          <w:numId w:val="67"/>
        </w:numPr>
        <w:tabs>
          <w:tab w:val="left" w:pos="993"/>
        </w:tabs>
        <w:spacing w:line="240" w:lineRule="auto"/>
        <w:ind w:hanging="11"/>
        <w:rPr>
          <w:rFonts w:ascii="Times New Roman" w:hAnsi="Times New Roman" w:cs="Times New Roman"/>
          <w:sz w:val="24"/>
          <w:szCs w:val="24"/>
          <w:lang w:val="ru-RU"/>
        </w:rPr>
      </w:pPr>
      <w:r w:rsidRPr="00905170">
        <w:rPr>
          <w:rFonts w:ascii="Times New Roman" w:hAnsi="Times New Roman" w:cs="Times New Roman"/>
          <w:sz w:val="24"/>
          <w:szCs w:val="24"/>
          <w:lang w:val="ru-RU"/>
        </w:rPr>
        <w:t>при поступлении документов в следующем отчетном квартале (году) до представления отчетности факты хозяйственной жизни отражаются последним днем отчетного периода;</w:t>
      </w:r>
    </w:p>
    <w:p w:rsidR="00905170" w:rsidRPr="00905170" w:rsidRDefault="00905170" w:rsidP="00905170">
      <w:pPr>
        <w:pStyle w:val="a6"/>
        <w:numPr>
          <w:ilvl w:val="0"/>
          <w:numId w:val="67"/>
        </w:numPr>
        <w:tabs>
          <w:tab w:val="left" w:pos="993"/>
        </w:tabs>
        <w:autoSpaceDE w:val="0"/>
        <w:autoSpaceDN w:val="0"/>
        <w:adjustRightInd w:val="0"/>
        <w:spacing w:line="240" w:lineRule="auto"/>
        <w:ind w:hanging="11"/>
        <w:rPr>
          <w:rFonts w:ascii="Times New Roman" w:eastAsiaTheme="minorHAnsi" w:hAnsi="Times New Roman" w:cs="Times New Roman"/>
          <w:sz w:val="24"/>
          <w:szCs w:val="24"/>
          <w:lang w:val="ru-RU"/>
        </w:rPr>
      </w:pPr>
      <w:r w:rsidRPr="00905170">
        <w:rPr>
          <w:rFonts w:ascii="Times New Roman" w:hAnsi="Times New Roman" w:cs="Times New Roman"/>
          <w:sz w:val="24"/>
          <w:szCs w:val="24"/>
          <w:lang w:val="ru-RU"/>
        </w:rPr>
        <w:t xml:space="preserve"> при поступлении документов в следующем отчетном квартале (году) после представления отчетности факты хозяйственной жизни отражаются датой получения документов (не позднее следующего дня после получения документа).</w:t>
      </w:r>
    </w:p>
    <w:p w:rsidR="00905170" w:rsidRPr="00905170" w:rsidRDefault="00905170" w:rsidP="00905170">
      <w:pPr>
        <w:pStyle w:val="a7"/>
        <w:tabs>
          <w:tab w:val="left" w:pos="993"/>
        </w:tabs>
        <w:autoSpaceDE w:val="0"/>
        <w:autoSpaceDN w:val="0"/>
        <w:adjustRightInd w:val="0"/>
        <w:jc w:val="both"/>
        <w:rPr>
          <w:rFonts w:ascii="Times New Roman" w:eastAsiaTheme="minorHAnsi" w:hAnsi="Times New Roman" w:cs="Times New Roman"/>
          <w:sz w:val="24"/>
          <w:szCs w:val="24"/>
          <w:lang w:val="ru-RU"/>
        </w:rPr>
      </w:pPr>
    </w:p>
    <w:p w:rsidR="00905170" w:rsidRPr="00905170" w:rsidRDefault="00905170" w:rsidP="00905170">
      <w:pPr>
        <w:pStyle w:val="a6"/>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 xml:space="preserve"> Деятельность работников бухгалтерии регламентируется их должностными инструкциями.</w:t>
      </w:r>
    </w:p>
    <w:p w:rsidR="00905170" w:rsidRPr="00905170" w:rsidRDefault="00905170" w:rsidP="00905170">
      <w:pPr>
        <w:pStyle w:val="a6"/>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Ведение бухгалтерского учета ведется автоматизированным способом с применением программы 1-С: Предприятие.</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b/>
          <w:bCs/>
          <w:sz w:val="24"/>
          <w:szCs w:val="24"/>
          <w:lang w:eastAsia="en-US"/>
        </w:rPr>
      </w:pPr>
      <w:r w:rsidRPr="00905170">
        <w:rPr>
          <w:rFonts w:eastAsiaTheme="minorHAnsi"/>
          <w:b/>
          <w:bCs/>
          <w:sz w:val="24"/>
          <w:szCs w:val="24"/>
          <w:lang w:eastAsia="en-US"/>
        </w:rPr>
        <w:t>Правила документооборота и технология обработки учетной информации.</w:t>
      </w:r>
    </w:p>
    <w:p w:rsidR="00905170" w:rsidRPr="00905170" w:rsidRDefault="00905170" w:rsidP="00905170">
      <w:pPr>
        <w:autoSpaceDE w:val="0"/>
        <w:autoSpaceDN w:val="0"/>
        <w:adjustRightInd w:val="0"/>
        <w:jc w:val="both"/>
        <w:rPr>
          <w:rFonts w:eastAsiaTheme="minorHAnsi"/>
          <w:b/>
          <w:bCs/>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Электронный документооборот в Учреждении не ведется. Первичные учетные</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документы и учетные регистры составляются:</w:t>
      </w:r>
    </w:p>
    <w:p w:rsidR="00905170" w:rsidRPr="00905170" w:rsidRDefault="00905170" w:rsidP="00905170">
      <w:pPr>
        <w:pStyle w:val="a7"/>
        <w:numPr>
          <w:ilvl w:val="0"/>
          <w:numId w:val="8"/>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 xml:space="preserve">По унифицированным формам, установленным Приказом Минфина России от 30.03.2015 </w:t>
      </w:r>
      <w:r w:rsidRPr="00905170">
        <w:rPr>
          <w:rFonts w:ascii="Times New Roman" w:eastAsiaTheme="minorHAnsi" w:hAnsi="Times New Roman" w:cs="Times New Roman"/>
          <w:sz w:val="24"/>
          <w:szCs w:val="24"/>
        </w:rPr>
        <w:t>N</w:t>
      </w:r>
      <w:r w:rsidRPr="00905170">
        <w:rPr>
          <w:rFonts w:ascii="Times New Roman" w:eastAsiaTheme="minorHAnsi" w:hAnsi="Times New Roman" w:cs="Times New Roman"/>
          <w:sz w:val="24"/>
          <w:szCs w:val="24"/>
          <w:lang w:val="ru-RU"/>
        </w:rPr>
        <w:t xml:space="preserve"> 52н.</w:t>
      </w:r>
    </w:p>
    <w:p w:rsidR="00905170" w:rsidRPr="00905170" w:rsidRDefault="00905170" w:rsidP="00905170">
      <w:pPr>
        <w:pStyle w:val="a7"/>
        <w:numPr>
          <w:ilvl w:val="0"/>
          <w:numId w:val="8"/>
        </w:numPr>
        <w:tabs>
          <w:tab w:val="left" w:pos="993"/>
        </w:tabs>
        <w:autoSpaceDE w:val="0"/>
        <w:autoSpaceDN w:val="0"/>
        <w:adjustRightInd w:val="0"/>
        <w:spacing w:after="0" w:line="240" w:lineRule="auto"/>
        <w:ind w:left="709" w:firstLine="0"/>
        <w:jc w:val="both"/>
        <w:rPr>
          <w:rFonts w:ascii="Times New Roman" w:eastAsiaTheme="minorHAnsi" w:hAnsi="Times New Roman" w:cs="Times New Roman"/>
          <w:sz w:val="24"/>
          <w:szCs w:val="24"/>
        </w:rPr>
      </w:pPr>
      <w:r w:rsidRPr="00905170">
        <w:rPr>
          <w:rFonts w:ascii="Times New Roman" w:eastAsiaTheme="minorHAnsi" w:hAnsi="Times New Roman" w:cs="Times New Roman"/>
          <w:sz w:val="24"/>
          <w:szCs w:val="24"/>
          <w:lang w:val="ru-RU"/>
        </w:rPr>
        <w:t xml:space="preserve">При отсутствии установленных Приказом 52н форм, - формами документов, унифицированными другими приказами профильных министерств и органов власти. </w:t>
      </w:r>
      <w:proofErr w:type="spellStart"/>
      <w:r w:rsidRPr="00905170">
        <w:rPr>
          <w:rFonts w:ascii="Times New Roman" w:eastAsiaTheme="minorHAnsi" w:hAnsi="Times New Roman" w:cs="Times New Roman"/>
          <w:sz w:val="24"/>
          <w:szCs w:val="24"/>
        </w:rPr>
        <w:t>Порядок</w:t>
      </w:r>
      <w:proofErr w:type="spellEnd"/>
      <w:r w:rsidRPr="00905170">
        <w:rPr>
          <w:rFonts w:ascii="Times New Roman" w:eastAsiaTheme="minorHAnsi" w:hAnsi="Times New Roman" w:cs="Times New Roman"/>
          <w:sz w:val="24"/>
          <w:szCs w:val="24"/>
        </w:rPr>
        <w:t xml:space="preserve"> </w:t>
      </w:r>
      <w:proofErr w:type="spellStart"/>
      <w:r w:rsidRPr="00905170">
        <w:rPr>
          <w:rFonts w:ascii="Times New Roman" w:eastAsiaTheme="minorHAnsi" w:hAnsi="Times New Roman" w:cs="Times New Roman"/>
          <w:sz w:val="24"/>
          <w:szCs w:val="24"/>
        </w:rPr>
        <w:t>применения</w:t>
      </w:r>
      <w:proofErr w:type="spellEnd"/>
      <w:r w:rsidRPr="00905170">
        <w:rPr>
          <w:rFonts w:ascii="Times New Roman" w:eastAsiaTheme="minorHAnsi" w:hAnsi="Times New Roman" w:cs="Times New Roman"/>
          <w:sz w:val="24"/>
          <w:szCs w:val="24"/>
        </w:rPr>
        <w:t xml:space="preserve"> </w:t>
      </w:r>
      <w:proofErr w:type="spellStart"/>
      <w:r w:rsidRPr="00905170">
        <w:rPr>
          <w:rFonts w:ascii="Times New Roman" w:eastAsiaTheme="minorHAnsi" w:hAnsi="Times New Roman" w:cs="Times New Roman"/>
          <w:sz w:val="24"/>
          <w:szCs w:val="24"/>
        </w:rPr>
        <w:t>таких</w:t>
      </w:r>
      <w:proofErr w:type="spellEnd"/>
      <w:r w:rsidRPr="00905170">
        <w:rPr>
          <w:rFonts w:ascii="Times New Roman" w:eastAsiaTheme="minorHAnsi" w:hAnsi="Times New Roman" w:cs="Times New Roman"/>
          <w:sz w:val="24"/>
          <w:szCs w:val="24"/>
        </w:rPr>
        <w:t xml:space="preserve"> </w:t>
      </w:r>
      <w:proofErr w:type="spellStart"/>
      <w:r w:rsidRPr="00905170">
        <w:rPr>
          <w:rFonts w:ascii="Times New Roman" w:eastAsiaTheme="minorHAnsi" w:hAnsi="Times New Roman" w:cs="Times New Roman"/>
          <w:sz w:val="24"/>
          <w:szCs w:val="24"/>
        </w:rPr>
        <w:t>форм</w:t>
      </w:r>
      <w:proofErr w:type="spellEnd"/>
      <w:r w:rsidRPr="00905170">
        <w:rPr>
          <w:rFonts w:ascii="Times New Roman" w:eastAsiaTheme="minorHAnsi" w:hAnsi="Times New Roman" w:cs="Times New Roman"/>
          <w:sz w:val="24"/>
          <w:szCs w:val="24"/>
        </w:rPr>
        <w:t xml:space="preserve"> </w:t>
      </w:r>
      <w:proofErr w:type="spellStart"/>
      <w:r w:rsidRPr="00905170">
        <w:rPr>
          <w:rFonts w:ascii="Times New Roman" w:eastAsiaTheme="minorHAnsi" w:hAnsi="Times New Roman" w:cs="Times New Roman"/>
          <w:sz w:val="24"/>
          <w:szCs w:val="24"/>
        </w:rPr>
        <w:t>утверждается</w:t>
      </w:r>
      <w:proofErr w:type="spellEnd"/>
      <w:r w:rsidRPr="00905170">
        <w:rPr>
          <w:rFonts w:ascii="Times New Roman" w:eastAsiaTheme="minorHAnsi" w:hAnsi="Times New Roman" w:cs="Times New Roman"/>
          <w:sz w:val="24"/>
          <w:szCs w:val="24"/>
        </w:rPr>
        <w:t xml:space="preserve"> в </w:t>
      </w:r>
      <w:proofErr w:type="spellStart"/>
      <w:r w:rsidRPr="00905170">
        <w:rPr>
          <w:rFonts w:ascii="Times New Roman" w:eastAsiaTheme="minorHAnsi" w:hAnsi="Times New Roman" w:cs="Times New Roman"/>
          <w:sz w:val="24"/>
          <w:szCs w:val="24"/>
        </w:rPr>
        <w:t>настоящей</w:t>
      </w:r>
      <w:proofErr w:type="spellEnd"/>
      <w:r w:rsidRPr="00905170">
        <w:rPr>
          <w:rFonts w:ascii="Times New Roman" w:eastAsiaTheme="minorHAnsi" w:hAnsi="Times New Roman" w:cs="Times New Roman"/>
          <w:sz w:val="24"/>
          <w:szCs w:val="24"/>
        </w:rPr>
        <w:t xml:space="preserve"> </w:t>
      </w:r>
      <w:proofErr w:type="spellStart"/>
      <w:r w:rsidRPr="00905170">
        <w:rPr>
          <w:rFonts w:ascii="Times New Roman" w:eastAsiaTheme="minorHAnsi" w:hAnsi="Times New Roman" w:cs="Times New Roman"/>
          <w:sz w:val="24"/>
          <w:szCs w:val="24"/>
        </w:rPr>
        <w:t>Учетной</w:t>
      </w:r>
      <w:proofErr w:type="spellEnd"/>
      <w:r w:rsidRPr="00905170">
        <w:rPr>
          <w:rFonts w:ascii="Times New Roman" w:eastAsiaTheme="minorHAnsi" w:hAnsi="Times New Roman" w:cs="Times New Roman"/>
          <w:sz w:val="24"/>
          <w:szCs w:val="24"/>
        </w:rPr>
        <w:t xml:space="preserve"> </w:t>
      </w:r>
      <w:proofErr w:type="spellStart"/>
      <w:r w:rsidRPr="00905170">
        <w:rPr>
          <w:rFonts w:ascii="Times New Roman" w:eastAsiaTheme="minorHAnsi" w:hAnsi="Times New Roman" w:cs="Times New Roman"/>
          <w:sz w:val="24"/>
          <w:szCs w:val="24"/>
        </w:rPr>
        <w:t>политике</w:t>
      </w:r>
      <w:proofErr w:type="spellEnd"/>
      <w:r w:rsidRPr="00905170">
        <w:rPr>
          <w:rFonts w:ascii="Times New Roman" w:eastAsiaTheme="minorHAnsi" w:hAnsi="Times New Roman" w:cs="Times New Roman"/>
          <w:sz w:val="24"/>
          <w:szCs w:val="24"/>
        </w:rPr>
        <w:t>.</w:t>
      </w:r>
    </w:p>
    <w:p w:rsidR="00905170" w:rsidRPr="00905170" w:rsidRDefault="00905170" w:rsidP="00905170">
      <w:pPr>
        <w:pStyle w:val="a7"/>
        <w:numPr>
          <w:ilvl w:val="0"/>
          <w:numId w:val="9"/>
        </w:numPr>
        <w:autoSpaceDE w:val="0"/>
        <w:autoSpaceDN w:val="0"/>
        <w:adjustRightInd w:val="0"/>
        <w:spacing w:after="0" w:line="240" w:lineRule="auto"/>
        <w:ind w:left="993" w:hanging="284"/>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По формам, разработанным учреждением самостоятельно, с учетом обязательных реквизитов, предусмотренных п. 25 Приказа 256н.</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Порядок применения таких форм утверждается в настоящей Учетной          политике.</w:t>
      </w:r>
    </w:p>
    <w:p w:rsidR="00905170" w:rsidRPr="00905170" w:rsidRDefault="00905170" w:rsidP="00905170">
      <w:pPr>
        <w:pStyle w:val="a7"/>
        <w:numPr>
          <w:ilvl w:val="0"/>
          <w:numId w:val="9"/>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 xml:space="preserve">Разработанные учреждением самостоятельно первичные документы оформлены </w:t>
      </w:r>
      <w:r w:rsidRPr="00905170">
        <w:rPr>
          <w:rFonts w:ascii="Times New Roman" w:eastAsiaTheme="minorHAnsi" w:hAnsi="Times New Roman" w:cs="Times New Roman"/>
          <w:b/>
          <w:bCs/>
          <w:sz w:val="24"/>
          <w:szCs w:val="24"/>
          <w:lang w:val="ru-RU"/>
        </w:rPr>
        <w:t xml:space="preserve">Приложением № 2 </w:t>
      </w:r>
      <w:r w:rsidRPr="00905170">
        <w:rPr>
          <w:rFonts w:ascii="Times New Roman" w:eastAsiaTheme="minorHAnsi" w:hAnsi="Times New Roman" w:cs="Times New Roman"/>
          <w:sz w:val="24"/>
          <w:szCs w:val="24"/>
          <w:lang w:val="ru-RU"/>
        </w:rPr>
        <w:t>к Учетной политике.</w:t>
      </w:r>
    </w:p>
    <w:p w:rsidR="00905170" w:rsidRPr="00905170" w:rsidRDefault="00905170" w:rsidP="00905170">
      <w:pPr>
        <w:pStyle w:val="a7"/>
        <w:tabs>
          <w:tab w:val="left" w:pos="993"/>
        </w:tabs>
        <w:autoSpaceDE w:val="0"/>
        <w:autoSpaceDN w:val="0"/>
        <w:adjustRightInd w:val="0"/>
        <w:jc w:val="both"/>
        <w:rPr>
          <w:rFonts w:ascii="Times New Roman" w:eastAsiaTheme="minorHAnsi" w:hAnsi="Times New Roman" w:cs="Times New Roman"/>
          <w:sz w:val="24"/>
          <w:szCs w:val="24"/>
          <w:lang w:val="ru-RU"/>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В первичных учетных документах могут содержаться дополнительные реквизиты в целях получения дополнительной информации для бухгалтерского или налогового учета. Такие первичные документы регистрируются учреждением в </w:t>
      </w:r>
      <w:r w:rsidRPr="00905170">
        <w:rPr>
          <w:rFonts w:eastAsiaTheme="minorHAnsi"/>
          <w:b/>
          <w:bCs/>
          <w:sz w:val="24"/>
          <w:szCs w:val="24"/>
          <w:lang w:eastAsia="en-US"/>
        </w:rPr>
        <w:t xml:space="preserve">Приложении № 2 к Учетной политике </w:t>
      </w:r>
      <w:r w:rsidRPr="00905170">
        <w:rPr>
          <w:rFonts w:eastAsiaTheme="minorHAnsi"/>
          <w:sz w:val="24"/>
          <w:szCs w:val="24"/>
          <w:lang w:eastAsia="en-US"/>
        </w:rPr>
        <w:t>как самостоятельно разработанные.</w:t>
      </w:r>
    </w:p>
    <w:p w:rsidR="00905170" w:rsidRPr="00905170" w:rsidRDefault="00905170" w:rsidP="00905170">
      <w:pPr>
        <w:pStyle w:val="a6"/>
        <w:rPr>
          <w:rFonts w:ascii="Times New Roman" w:hAnsi="Times New Roman" w:cs="Times New Roman"/>
          <w:sz w:val="24"/>
          <w:szCs w:val="24"/>
          <w:lang w:val="ru-RU"/>
        </w:rPr>
      </w:pPr>
      <w:r w:rsidRPr="00905170">
        <w:rPr>
          <w:rFonts w:ascii="Times New Roman" w:eastAsiaTheme="minorHAnsi" w:hAnsi="Times New Roman" w:cs="Times New Roman"/>
          <w:sz w:val="24"/>
          <w:szCs w:val="24"/>
          <w:lang w:val="ru-RU"/>
        </w:rPr>
        <w:t xml:space="preserve">     </w:t>
      </w:r>
      <w:r w:rsidRPr="00905170">
        <w:rPr>
          <w:rFonts w:ascii="Times New Roman" w:hAnsi="Times New Roman" w:cs="Times New Roman"/>
          <w:sz w:val="24"/>
          <w:szCs w:val="24"/>
          <w:lang w:val="ru-RU"/>
        </w:rPr>
        <w:t>Операции, для которых не предусмотрено составление унифицированных форм первичных документов или форм первичных документов, разработанных организацией, оформляются Бухгалтерской справкой (</w:t>
      </w:r>
      <w:hyperlink r:id="rId5" w:anchor="/document/70951956/entry/2320" w:tgtFrame="_blank" w:tooltip="Открыть документ в системе Гарант" w:history="1">
        <w:r w:rsidRPr="00905170">
          <w:rPr>
            <w:rStyle w:val="a5"/>
            <w:rFonts w:ascii="Times New Roman" w:hAnsi="Times New Roman" w:cs="Times New Roman"/>
            <w:sz w:val="24"/>
            <w:szCs w:val="24"/>
            <w:lang w:val="ru-RU"/>
          </w:rPr>
          <w:t>ф.0504833</w:t>
        </w:r>
      </w:hyperlink>
      <w:r w:rsidRPr="00905170">
        <w:rPr>
          <w:rFonts w:ascii="Times New Roman" w:hAnsi="Times New Roman" w:cs="Times New Roman"/>
          <w:sz w:val="24"/>
          <w:szCs w:val="24"/>
          <w:lang w:val="ru-RU"/>
        </w:rPr>
        <w:t>). При необходимости к Бухгалтерской справке (</w:t>
      </w:r>
      <w:hyperlink r:id="rId6" w:anchor="/document/70951956/entry/2320" w:tgtFrame="_blank" w:tooltip="Открыть документ в системе Гарант" w:history="1">
        <w:r w:rsidRPr="00905170">
          <w:rPr>
            <w:rStyle w:val="a5"/>
            <w:rFonts w:ascii="Times New Roman" w:hAnsi="Times New Roman" w:cs="Times New Roman"/>
            <w:sz w:val="24"/>
            <w:szCs w:val="24"/>
            <w:lang w:val="ru-RU"/>
          </w:rPr>
          <w:t>ф.0504833</w:t>
        </w:r>
      </w:hyperlink>
      <w:r w:rsidRPr="00905170">
        <w:rPr>
          <w:rFonts w:ascii="Times New Roman" w:hAnsi="Times New Roman" w:cs="Times New Roman"/>
          <w:sz w:val="24"/>
          <w:szCs w:val="24"/>
          <w:lang w:val="ru-RU"/>
        </w:rPr>
        <w:t>) прилагаются расчет и (или) оформленное в установленном порядке "Профессиональное суждение" (</w:t>
      </w:r>
      <w:r w:rsidRPr="00905170">
        <w:rPr>
          <w:rFonts w:ascii="Times New Roman" w:hAnsi="Times New Roman" w:cs="Times New Roman"/>
          <w:b/>
          <w:sz w:val="24"/>
          <w:szCs w:val="24"/>
          <w:lang w:val="ru-RU"/>
        </w:rPr>
        <w:t xml:space="preserve">Приложении </w:t>
      </w:r>
      <w:r w:rsidRPr="00905170">
        <w:rPr>
          <w:rFonts w:ascii="Times New Roman" w:hAnsi="Times New Roman" w:cs="Times New Roman"/>
          <w:b/>
          <w:sz w:val="24"/>
          <w:szCs w:val="24"/>
        </w:rPr>
        <w:t>N</w:t>
      </w:r>
      <w:r w:rsidRPr="00905170">
        <w:rPr>
          <w:rFonts w:ascii="Times New Roman" w:hAnsi="Times New Roman" w:cs="Times New Roman"/>
          <w:b/>
          <w:sz w:val="24"/>
          <w:szCs w:val="24"/>
          <w:lang w:val="ru-RU"/>
        </w:rPr>
        <w:t xml:space="preserve"> 9 к учетной политике</w:t>
      </w:r>
      <w:r w:rsidRPr="00905170">
        <w:rPr>
          <w:rFonts w:ascii="Times New Roman" w:hAnsi="Times New Roman" w:cs="Times New Roman"/>
          <w:sz w:val="24"/>
          <w:szCs w:val="24"/>
          <w:lang w:val="ru-RU"/>
        </w:rPr>
        <w:t xml:space="preserve">). Подобным образом оформляются в том числе операции по изменению стоимостных оценок объектов учета, при досрочном расторжении договоров пользования, </w:t>
      </w:r>
      <w:proofErr w:type="spellStart"/>
      <w:r w:rsidRPr="00905170">
        <w:rPr>
          <w:rFonts w:ascii="Times New Roman" w:hAnsi="Times New Roman" w:cs="Times New Roman"/>
          <w:sz w:val="24"/>
          <w:szCs w:val="24"/>
          <w:lang w:val="ru-RU"/>
        </w:rPr>
        <w:t>реклассификации</w:t>
      </w:r>
      <w:proofErr w:type="spellEnd"/>
      <w:r w:rsidRPr="00905170">
        <w:rPr>
          <w:rFonts w:ascii="Times New Roman" w:hAnsi="Times New Roman" w:cs="Times New Roman"/>
          <w:sz w:val="24"/>
          <w:szCs w:val="24"/>
          <w:lang w:val="ru-RU"/>
        </w:rPr>
        <w:t xml:space="preserve"> объектов учета.</w:t>
      </w:r>
    </w:p>
    <w:p w:rsidR="00905170" w:rsidRPr="00905170" w:rsidRDefault="00905170" w:rsidP="00905170">
      <w:pPr>
        <w:autoSpaceDE w:val="0"/>
        <w:autoSpaceDN w:val="0"/>
        <w:adjustRightInd w:val="0"/>
        <w:jc w:val="both"/>
        <w:rPr>
          <w:sz w:val="24"/>
          <w:szCs w:val="24"/>
        </w:rPr>
      </w:pPr>
      <w:r w:rsidRPr="00905170">
        <w:rPr>
          <w:rFonts w:eastAsiaTheme="minorHAnsi"/>
          <w:sz w:val="24"/>
          <w:szCs w:val="24"/>
          <w:lang w:eastAsia="en-US"/>
        </w:rPr>
        <w:t xml:space="preserve">          Своевременное и качественное оформление первичных учетных документов, передачу их в установленные сроки для отражения в бухгалтерском учете, а также достоверность содержащихся в них данных обеспечивают лица, ответственные за оформление факта хозяйственной жизни и подписавшие эти документы. Ответственные лица назначаются </w:t>
      </w:r>
      <w:r w:rsidRPr="00905170">
        <w:rPr>
          <w:sz w:val="24"/>
          <w:szCs w:val="24"/>
        </w:rPr>
        <w:t>Приказом руководителя учреждения.</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w:t>
      </w:r>
      <w:r w:rsidRPr="00905170">
        <w:rPr>
          <w:sz w:val="24"/>
          <w:szCs w:val="24"/>
        </w:rPr>
        <w:t xml:space="preserve">Подлежат хранению в учреждении должностными лицами, назначенными </w:t>
      </w:r>
      <w:r w:rsidRPr="00905170">
        <w:rPr>
          <w:rFonts w:eastAsiaTheme="minorHAnsi"/>
          <w:sz w:val="24"/>
          <w:szCs w:val="24"/>
          <w:lang w:eastAsia="en-US"/>
        </w:rPr>
        <w:t>Приказом руководителя учреждения:</w:t>
      </w:r>
    </w:p>
    <w:p w:rsidR="00905170" w:rsidRPr="00905170" w:rsidRDefault="00905170" w:rsidP="00905170">
      <w:pPr>
        <w:pStyle w:val="a7"/>
        <w:numPr>
          <w:ilvl w:val="0"/>
          <w:numId w:val="9"/>
        </w:numPr>
        <w:tabs>
          <w:tab w:val="left" w:pos="426"/>
        </w:tabs>
        <w:autoSpaceDE w:val="0"/>
        <w:autoSpaceDN w:val="0"/>
        <w:adjustRightInd w:val="0"/>
        <w:spacing w:after="0" w:line="240" w:lineRule="auto"/>
        <w:jc w:val="both"/>
        <w:rPr>
          <w:rFonts w:ascii="Times New Roman" w:eastAsiaTheme="minorHAnsi" w:hAnsi="Times New Roman" w:cs="Times New Roman"/>
          <w:sz w:val="24"/>
          <w:szCs w:val="24"/>
        </w:rPr>
      </w:pPr>
      <w:proofErr w:type="spellStart"/>
      <w:r w:rsidRPr="00905170">
        <w:rPr>
          <w:rFonts w:ascii="Times New Roman" w:eastAsiaTheme="minorHAnsi" w:hAnsi="Times New Roman" w:cs="Times New Roman"/>
          <w:sz w:val="24"/>
          <w:szCs w:val="24"/>
        </w:rPr>
        <w:t>трудовые</w:t>
      </w:r>
      <w:proofErr w:type="spellEnd"/>
      <w:r w:rsidRPr="00905170">
        <w:rPr>
          <w:rFonts w:ascii="Times New Roman" w:eastAsiaTheme="minorHAnsi" w:hAnsi="Times New Roman" w:cs="Times New Roman"/>
          <w:sz w:val="24"/>
          <w:szCs w:val="24"/>
        </w:rPr>
        <w:t xml:space="preserve"> </w:t>
      </w:r>
      <w:proofErr w:type="spellStart"/>
      <w:r w:rsidRPr="00905170">
        <w:rPr>
          <w:rFonts w:ascii="Times New Roman" w:eastAsiaTheme="minorHAnsi" w:hAnsi="Times New Roman" w:cs="Times New Roman"/>
          <w:sz w:val="24"/>
          <w:szCs w:val="24"/>
        </w:rPr>
        <w:t>договоры</w:t>
      </w:r>
      <w:proofErr w:type="spellEnd"/>
    </w:p>
    <w:p w:rsidR="00905170" w:rsidRPr="00905170" w:rsidRDefault="00905170" w:rsidP="00905170">
      <w:pPr>
        <w:pStyle w:val="a7"/>
        <w:numPr>
          <w:ilvl w:val="0"/>
          <w:numId w:val="9"/>
        </w:numPr>
        <w:autoSpaceDE w:val="0"/>
        <w:autoSpaceDN w:val="0"/>
        <w:adjustRightInd w:val="0"/>
        <w:spacing w:after="0" w:line="240" w:lineRule="auto"/>
        <w:ind w:left="426" w:hanging="66"/>
        <w:jc w:val="both"/>
        <w:rPr>
          <w:rFonts w:ascii="Times New Roman" w:eastAsiaTheme="minorHAnsi" w:hAnsi="Times New Roman" w:cs="Times New Roman"/>
          <w:sz w:val="24"/>
          <w:szCs w:val="24"/>
        </w:rPr>
      </w:pPr>
      <w:proofErr w:type="spellStart"/>
      <w:r w:rsidRPr="00905170">
        <w:rPr>
          <w:rFonts w:ascii="Times New Roman" w:eastAsiaTheme="minorHAnsi" w:hAnsi="Times New Roman" w:cs="Times New Roman"/>
          <w:sz w:val="24"/>
          <w:szCs w:val="24"/>
        </w:rPr>
        <w:t>дополнительные</w:t>
      </w:r>
      <w:proofErr w:type="spellEnd"/>
      <w:r w:rsidRPr="00905170">
        <w:rPr>
          <w:rFonts w:ascii="Times New Roman" w:eastAsiaTheme="minorHAnsi" w:hAnsi="Times New Roman" w:cs="Times New Roman"/>
          <w:sz w:val="24"/>
          <w:szCs w:val="24"/>
        </w:rPr>
        <w:t xml:space="preserve"> </w:t>
      </w:r>
      <w:proofErr w:type="spellStart"/>
      <w:r w:rsidRPr="00905170">
        <w:rPr>
          <w:rFonts w:ascii="Times New Roman" w:eastAsiaTheme="minorHAnsi" w:hAnsi="Times New Roman" w:cs="Times New Roman"/>
          <w:sz w:val="24"/>
          <w:szCs w:val="24"/>
        </w:rPr>
        <w:t>соглашения</w:t>
      </w:r>
      <w:proofErr w:type="spellEnd"/>
      <w:r w:rsidRPr="00905170">
        <w:rPr>
          <w:rFonts w:ascii="Times New Roman" w:eastAsiaTheme="minorHAnsi" w:hAnsi="Times New Roman" w:cs="Times New Roman"/>
          <w:sz w:val="24"/>
          <w:szCs w:val="24"/>
        </w:rPr>
        <w:t xml:space="preserve"> к </w:t>
      </w:r>
      <w:proofErr w:type="spellStart"/>
      <w:r w:rsidRPr="00905170">
        <w:rPr>
          <w:rFonts w:ascii="Times New Roman" w:eastAsiaTheme="minorHAnsi" w:hAnsi="Times New Roman" w:cs="Times New Roman"/>
          <w:sz w:val="24"/>
          <w:szCs w:val="24"/>
        </w:rPr>
        <w:t>трудовым</w:t>
      </w:r>
      <w:proofErr w:type="spellEnd"/>
      <w:r w:rsidRPr="00905170">
        <w:rPr>
          <w:rFonts w:ascii="Times New Roman" w:eastAsiaTheme="minorHAnsi" w:hAnsi="Times New Roman" w:cs="Times New Roman"/>
          <w:sz w:val="24"/>
          <w:szCs w:val="24"/>
        </w:rPr>
        <w:t xml:space="preserve"> </w:t>
      </w:r>
      <w:proofErr w:type="spellStart"/>
      <w:r w:rsidRPr="00905170">
        <w:rPr>
          <w:rFonts w:ascii="Times New Roman" w:eastAsiaTheme="minorHAnsi" w:hAnsi="Times New Roman" w:cs="Times New Roman"/>
          <w:sz w:val="24"/>
          <w:szCs w:val="24"/>
        </w:rPr>
        <w:t>договорам</w:t>
      </w:r>
      <w:proofErr w:type="spellEnd"/>
    </w:p>
    <w:p w:rsidR="00905170" w:rsidRPr="00905170" w:rsidRDefault="00905170" w:rsidP="00905170">
      <w:pPr>
        <w:pStyle w:val="a7"/>
        <w:numPr>
          <w:ilvl w:val="0"/>
          <w:numId w:val="68"/>
        </w:numPr>
        <w:tabs>
          <w:tab w:val="left" w:pos="426"/>
        </w:tabs>
        <w:autoSpaceDE w:val="0"/>
        <w:autoSpaceDN w:val="0"/>
        <w:adjustRightInd w:val="0"/>
        <w:spacing w:after="0" w:line="240" w:lineRule="auto"/>
        <w:ind w:left="426" w:firstLine="0"/>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договоры с родителями по платным услугам дополнительного образования</w:t>
      </w:r>
    </w:p>
    <w:p w:rsidR="00905170" w:rsidRPr="00905170" w:rsidRDefault="00905170" w:rsidP="00905170">
      <w:pPr>
        <w:pStyle w:val="a7"/>
        <w:numPr>
          <w:ilvl w:val="0"/>
          <w:numId w:val="68"/>
        </w:numPr>
        <w:tabs>
          <w:tab w:val="left" w:pos="426"/>
        </w:tabs>
        <w:autoSpaceDE w:val="0"/>
        <w:autoSpaceDN w:val="0"/>
        <w:adjustRightInd w:val="0"/>
        <w:spacing w:after="0" w:line="240" w:lineRule="auto"/>
        <w:ind w:left="426" w:firstLine="0"/>
        <w:jc w:val="both"/>
        <w:rPr>
          <w:rFonts w:ascii="Times New Roman" w:eastAsiaTheme="minorHAnsi" w:hAnsi="Times New Roman" w:cs="Times New Roman"/>
          <w:sz w:val="24"/>
          <w:szCs w:val="24"/>
          <w:lang w:val="ru-RU"/>
        </w:rPr>
      </w:pPr>
      <w:r w:rsidRPr="00905170">
        <w:rPr>
          <w:rFonts w:ascii="Times New Roman" w:hAnsi="Times New Roman" w:cs="Times New Roman"/>
          <w:sz w:val="24"/>
          <w:szCs w:val="24"/>
          <w:lang w:val="ru-RU"/>
        </w:rPr>
        <w:t xml:space="preserve"> документы, подтверждающие факт государственной регистрации зданий, сооружений, автотранспортных средств</w:t>
      </w:r>
    </w:p>
    <w:p w:rsidR="00905170" w:rsidRPr="00905170" w:rsidRDefault="00905170" w:rsidP="00905170">
      <w:pPr>
        <w:pStyle w:val="a7"/>
        <w:numPr>
          <w:ilvl w:val="0"/>
          <w:numId w:val="9"/>
        </w:numPr>
        <w:tabs>
          <w:tab w:val="left" w:pos="426"/>
        </w:tabs>
        <w:autoSpaceDE w:val="0"/>
        <w:autoSpaceDN w:val="0"/>
        <w:adjustRightInd w:val="0"/>
        <w:spacing w:after="0" w:line="240" w:lineRule="auto"/>
        <w:ind w:left="426" w:firstLine="0"/>
        <w:jc w:val="both"/>
        <w:rPr>
          <w:rFonts w:ascii="Times New Roman" w:hAnsi="Times New Roman" w:cs="Times New Roman"/>
          <w:sz w:val="24"/>
          <w:szCs w:val="24"/>
          <w:lang w:val="ru-RU"/>
        </w:rPr>
      </w:pPr>
      <w:r w:rsidRPr="00905170">
        <w:rPr>
          <w:rFonts w:ascii="Times New Roman" w:hAnsi="Times New Roman" w:cs="Times New Roman"/>
          <w:sz w:val="24"/>
          <w:szCs w:val="24"/>
          <w:lang w:val="ru-RU"/>
        </w:rPr>
        <w:t>техническая документация (технические паспорта) на здания, сооружения, транспортные средства, оргтехнику, вычислительную технику, промышленное оборудование, сложнобытовые приборы и иные объекты основных средств</w:t>
      </w:r>
    </w:p>
    <w:p w:rsidR="00905170" w:rsidRPr="00905170" w:rsidRDefault="00905170" w:rsidP="00905170">
      <w:pPr>
        <w:pStyle w:val="a7"/>
        <w:numPr>
          <w:ilvl w:val="0"/>
          <w:numId w:val="9"/>
        </w:numPr>
        <w:tabs>
          <w:tab w:val="left" w:pos="426"/>
        </w:tabs>
        <w:autoSpaceDE w:val="0"/>
        <w:autoSpaceDN w:val="0"/>
        <w:adjustRightInd w:val="0"/>
        <w:spacing w:after="0" w:line="240" w:lineRule="auto"/>
        <w:ind w:left="426" w:firstLine="0"/>
        <w:jc w:val="both"/>
        <w:rPr>
          <w:rFonts w:ascii="Times New Roman" w:hAnsi="Times New Roman" w:cs="Times New Roman"/>
          <w:sz w:val="24"/>
          <w:szCs w:val="24"/>
          <w:lang w:val="ru-RU"/>
        </w:rPr>
      </w:pPr>
      <w:r w:rsidRPr="00905170">
        <w:rPr>
          <w:rFonts w:ascii="Times New Roman" w:hAnsi="Times New Roman" w:cs="Times New Roman"/>
          <w:sz w:val="24"/>
          <w:szCs w:val="24"/>
          <w:lang w:val="ru-RU"/>
        </w:rPr>
        <w:t>лицензии, подтверждающие наличие неисключительных (пользовательских, лицензионных) прав на программное обеспечение, установленное на объекты основных средств.</w:t>
      </w:r>
    </w:p>
    <w:p w:rsidR="00905170" w:rsidRPr="00905170" w:rsidRDefault="00905170" w:rsidP="00905170">
      <w:pPr>
        <w:pStyle w:val="a7"/>
        <w:numPr>
          <w:ilvl w:val="0"/>
          <w:numId w:val="9"/>
        </w:numPr>
        <w:tabs>
          <w:tab w:val="left" w:pos="426"/>
        </w:tabs>
        <w:autoSpaceDE w:val="0"/>
        <w:autoSpaceDN w:val="0"/>
        <w:adjustRightInd w:val="0"/>
        <w:spacing w:after="0" w:line="240" w:lineRule="auto"/>
        <w:ind w:left="426" w:firstLine="0"/>
        <w:jc w:val="both"/>
        <w:rPr>
          <w:rFonts w:ascii="Times New Roman" w:hAnsi="Times New Roman" w:cs="Times New Roman"/>
          <w:sz w:val="24"/>
          <w:szCs w:val="24"/>
          <w:lang w:val="ru-RU"/>
        </w:rPr>
      </w:pPr>
      <w:r w:rsidRPr="00905170">
        <w:rPr>
          <w:rFonts w:ascii="Times New Roman" w:hAnsi="Times New Roman" w:cs="Times New Roman"/>
          <w:sz w:val="24"/>
          <w:szCs w:val="24"/>
          <w:lang w:val="ru-RU"/>
        </w:rPr>
        <w:t>гарантийные талоны, которые хранятся вместе с технической документацией в учреждении.</w:t>
      </w:r>
    </w:p>
    <w:p w:rsidR="00905170" w:rsidRPr="00905170" w:rsidRDefault="00905170" w:rsidP="00905170">
      <w:pPr>
        <w:pStyle w:val="a7"/>
        <w:numPr>
          <w:ilvl w:val="0"/>
          <w:numId w:val="9"/>
        </w:numPr>
        <w:tabs>
          <w:tab w:val="left" w:pos="426"/>
        </w:tabs>
        <w:autoSpaceDE w:val="0"/>
        <w:autoSpaceDN w:val="0"/>
        <w:adjustRightInd w:val="0"/>
        <w:spacing w:after="0" w:line="240" w:lineRule="auto"/>
        <w:ind w:left="426" w:firstLine="0"/>
        <w:jc w:val="both"/>
        <w:rPr>
          <w:rFonts w:ascii="Times New Roman" w:hAnsi="Times New Roman" w:cs="Times New Roman"/>
          <w:sz w:val="24"/>
          <w:szCs w:val="24"/>
          <w:lang w:val="ru-RU"/>
        </w:rPr>
      </w:pPr>
      <w:r w:rsidRPr="00905170">
        <w:rPr>
          <w:rFonts w:ascii="Times New Roman" w:hAnsi="Times New Roman" w:cs="Times New Roman"/>
          <w:sz w:val="24"/>
          <w:szCs w:val="24"/>
          <w:lang w:val="ru-RU"/>
        </w:rPr>
        <w:t>рабочие программы по платной деятельности.</w:t>
      </w:r>
    </w:p>
    <w:p w:rsidR="00905170" w:rsidRPr="00905170" w:rsidRDefault="00905170" w:rsidP="00905170">
      <w:pPr>
        <w:pStyle w:val="a7"/>
        <w:numPr>
          <w:ilvl w:val="0"/>
          <w:numId w:val="9"/>
        </w:numPr>
        <w:tabs>
          <w:tab w:val="left" w:pos="426"/>
        </w:tabs>
        <w:autoSpaceDE w:val="0"/>
        <w:autoSpaceDN w:val="0"/>
        <w:adjustRightInd w:val="0"/>
        <w:spacing w:after="0" w:line="240" w:lineRule="auto"/>
        <w:ind w:left="426" w:firstLine="0"/>
        <w:jc w:val="both"/>
        <w:rPr>
          <w:rFonts w:ascii="Times New Roman" w:hAnsi="Times New Roman" w:cs="Times New Roman"/>
          <w:sz w:val="24"/>
          <w:szCs w:val="24"/>
          <w:lang w:val="ru-RU"/>
        </w:rPr>
      </w:pPr>
      <w:r w:rsidRPr="00905170">
        <w:rPr>
          <w:rFonts w:ascii="Times New Roman" w:hAnsi="Times New Roman" w:cs="Times New Roman"/>
          <w:sz w:val="24"/>
          <w:szCs w:val="24"/>
          <w:lang w:val="ru-RU"/>
        </w:rPr>
        <w:t>положения о рабочих программах по платным услугам.</w:t>
      </w:r>
    </w:p>
    <w:p w:rsidR="00905170" w:rsidRPr="00905170" w:rsidRDefault="00905170" w:rsidP="00905170">
      <w:pPr>
        <w:pStyle w:val="a7"/>
        <w:numPr>
          <w:ilvl w:val="0"/>
          <w:numId w:val="9"/>
        </w:numPr>
        <w:tabs>
          <w:tab w:val="left" w:pos="426"/>
        </w:tabs>
        <w:autoSpaceDE w:val="0"/>
        <w:autoSpaceDN w:val="0"/>
        <w:adjustRightInd w:val="0"/>
        <w:spacing w:after="0" w:line="240" w:lineRule="auto"/>
        <w:ind w:left="426" w:firstLine="0"/>
        <w:jc w:val="both"/>
        <w:rPr>
          <w:rFonts w:ascii="Times New Roman" w:hAnsi="Times New Roman" w:cs="Times New Roman"/>
          <w:sz w:val="24"/>
          <w:szCs w:val="24"/>
        </w:rPr>
      </w:pPr>
      <w:proofErr w:type="spellStart"/>
      <w:r w:rsidRPr="00905170">
        <w:rPr>
          <w:rFonts w:ascii="Times New Roman" w:hAnsi="Times New Roman" w:cs="Times New Roman"/>
          <w:sz w:val="24"/>
          <w:szCs w:val="24"/>
        </w:rPr>
        <w:lastRenderedPageBreak/>
        <w:t>учредительные</w:t>
      </w:r>
      <w:proofErr w:type="spellEnd"/>
      <w:r w:rsidRPr="00905170">
        <w:rPr>
          <w:rFonts w:ascii="Times New Roman" w:hAnsi="Times New Roman" w:cs="Times New Roman"/>
          <w:sz w:val="24"/>
          <w:szCs w:val="24"/>
        </w:rPr>
        <w:t xml:space="preserve"> </w:t>
      </w:r>
      <w:proofErr w:type="spellStart"/>
      <w:r w:rsidRPr="00905170">
        <w:rPr>
          <w:rFonts w:ascii="Times New Roman" w:hAnsi="Times New Roman" w:cs="Times New Roman"/>
          <w:sz w:val="24"/>
          <w:szCs w:val="24"/>
        </w:rPr>
        <w:t>документы</w:t>
      </w:r>
      <w:proofErr w:type="spellEnd"/>
      <w:r w:rsidRPr="00905170">
        <w:rPr>
          <w:rFonts w:ascii="Times New Roman" w:hAnsi="Times New Roman" w:cs="Times New Roman"/>
          <w:sz w:val="24"/>
          <w:szCs w:val="24"/>
        </w:rPr>
        <w:t xml:space="preserve"> </w:t>
      </w:r>
      <w:proofErr w:type="spellStart"/>
      <w:r w:rsidRPr="00905170">
        <w:rPr>
          <w:rFonts w:ascii="Times New Roman" w:hAnsi="Times New Roman" w:cs="Times New Roman"/>
          <w:sz w:val="24"/>
          <w:szCs w:val="24"/>
        </w:rPr>
        <w:t>юридического</w:t>
      </w:r>
      <w:proofErr w:type="spellEnd"/>
      <w:r w:rsidRPr="00905170">
        <w:rPr>
          <w:rFonts w:ascii="Times New Roman" w:hAnsi="Times New Roman" w:cs="Times New Roman"/>
          <w:sz w:val="24"/>
          <w:szCs w:val="24"/>
        </w:rPr>
        <w:t xml:space="preserve"> </w:t>
      </w:r>
      <w:proofErr w:type="spellStart"/>
      <w:r w:rsidRPr="00905170">
        <w:rPr>
          <w:rFonts w:ascii="Times New Roman" w:hAnsi="Times New Roman" w:cs="Times New Roman"/>
          <w:sz w:val="24"/>
          <w:szCs w:val="24"/>
        </w:rPr>
        <w:t>лица</w:t>
      </w:r>
      <w:proofErr w:type="spellEnd"/>
    </w:p>
    <w:p w:rsidR="00905170" w:rsidRPr="00905170" w:rsidRDefault="00905170" w:rsidP="00905170">
      <w:pPr>
        <w:pStyle w:val="a7"/>
        <w:numPr>
          <w:ilvl w:val="0"/>
          <w:numId w:val="9"/>
        </w:numPr>
        <w:tabs>
          <w:tab w:val="left" w:pos="426"/>
        </w:tabs>
        <w:autoSpaceDE w:val="0"/>
        <w:autoSpaceDN w:val="0"/>
        <w:adjustRightInd w:val="0"/>
        <w:spacing w:after="0" w:line="240" w:lineRule="auto"/>
        <w:ind w:left="426" w:firstLine="0"/>
        <w:jc w:val="both"/>
        <w:rPr>
          <w:rFonts w:ascii="Times New Roman" w:hAnsi="Times New Roman" w:cs="Times New Roman"/>
          <w:sz w:val="24"/>
          <w:szCs w:val="24"/>
          <w:lang w:val="ru-RU"/>
        </w:rPr>
      </w:pPr>
      <w:r w:rsidRPr="00905170">
        <w:rPr>
          <w:rFonts w:ascii="Times New Roman" w:hAnsi="Times New Roman" w:cs="Times New Roman"/>
          <w:sz w:val="24"/>
          <w:szCs w:val="24"/>
          <w:lang w:val="ru-RU"/>
        </w:rPr>
        <w:t>должностные инструкции работников учреждения по основной работе и платным образовательным услугам</w:t>
      </w:r>
    </w:p>
    <w:p w:rsidR="00905170" w:rsidRPr="00905170" w:rsidRDefault="00905170" w:rsidP="00905170">
      <w:pPr>
        <w:pStyle w:val="a7"/>
        <w:numPr>
          <w:ilvl w:val="0"/>
          <w:numId w:val="9"/>
        </w:numPr>
        <w:tabs>
          <w:tab w:val="left" w:pos="426"/>
        </w:tabs>
        <w:autoSpaceDE w:val="0"/>
        <w:autoSpaceDN w:val="0"/>
        <w:adjustRightInd w:val="0"/>
        <w:spacing w:after="0" w:line="240" w:lineRule="auto"/>
        <w:ind w:left="426" w:firstLine="0"/>
        <w:jc w:val="both"/>
        <w:rPr>
          <w:rFonts w:ascii="Times New Roman" w:hAnsi="Times New Roman" w:cs="Times New Roman"/>
          <w:sz w:val="24"/>
          <w:szCs w:val="24"/>
          <w:lang w:val="ru-RU"/>
        </w:rPr>
      </w:pPr>
      <w:r w:rsidRPr="00905170">
        <w:rPr>
          <w:rFonts w:ascii="Times New Roman" w:hAnsi="Times New Roman" w:cs="Times New Roman"/>
          <w:sz w:val="24"/>
          <w:szCs w:val="24"/>
          <w:lang w:val="ru-RU"/>
        </w:rPr>
        <w:t>расписание занятий по основной и платной деятельности</w:t>
      </w:r>
    </w:p>
    <w:p w:rsidR="00905170" w:rsidRPr="00905170" w:rsidRDefault="00905170" w:rsidP="00905170">
      <w:pPr>
        <w:pStyle w:val="a7"/>
        <w:numPr>
          <w:ilvl w:val="0"/>
          <w:numId w:val="9"/>
        </w:numPr>
        <w:tabs>
          <w:tab w:val="left" w:pos="426"/>
        </w:tabs>
        <w:autoSpaceDE w:val="0"/>
        <w:autoSpaceDN w:val="0"/>
        <w:adjustRightInd w:val="0"/>
        <w:spacing w:after="0" w:line="240" w:lineRule="auto"/>
        <w:ind w:left="426" w:firstLine="0"/>
        <w:jc w:val="both"/>
        <w:rPr>
          <w:rFonts w:ascii="Times New Roman" w:hAnsi="Times New Roman" w:cs="Times New Roman"/>
          <w:sz w:val="24"/>
          <w:szCs w:val="24"/>
          <w:lang w:val="ru-RU"/>
        </w:rPr>
      </w:pPr>
      <w:r w:rsidRPr="00905170">
        <w:rPr>
          <w:rFonts w:ascii="Times New Roman" w:hAnsi="Times New Roman" w:cs="Times New Roman"/>
          <w:sz w:val="24"/>
          <w:szCs w:val="24"/>
          <w:lang w:val="ru-RU"/>
        </w:rPr>
        <w:t>отчет об оценке объекта (по аренде)</w:t>
      </w:r>
    </w:p>
    <w:p w:rsidR="00905170" w:rsidRPr="00905170" w:rsidRDefault="00905170" w:rsidP="00905170">
      <w:pPr>
        <w:pStyle w:val="a7"/>
        <w:numPr>
          <w:ilvl w:val="0"/>
          <w:numId w:val="9"/>
        </w:numPr>
        <w:tabs>
          <w:tab w:val="left" w:pos="426"/>
        </w:tabs>
        <w:autoSpaceDE w:val="0"/>
        <w:autoSpaceDN w:val="0"/>
        <w:adjustRightInd w:val="0"/>
        <w:spacing w:after="0" w:line="240" w:lineRule="auto"/>
        <w:ind w:left="426" w:firstLine="0"/>
        <w:jc w:val="both"/>
        <w:rPr>
          <w:rFonts w:ascii="Times New Roman" w:hAnsi="Times New Roman" w:cs="Times New Roman"/>
          <w:sz w:val="24"/>
          <w:szCs w:val="24"/>
          <w:lang w:val="ru-RU"/>
        </w:rPr>
      </w:pPr>
      <w:r w:rsidRPr="00905170">
        <w:rPr>
          <w:rFonts w:ascii="Times New Roman" w:hAnsi="Times New Roman" w:cs="Times New Roman"/>
          <w:sz w:val="24"/>
          <w:szCs w:val="24"/>
          <w:lang w:val="ru-RU"/>
        </w:rPr>
        <w:t>протоколы заседаний комиссии по поступлению и выбытию нефинансовых активов</w:t>
      </w:r>
    </w:p>
    <w:p w:rsidR="00905170" w:rsidRPr="00905170" w:rsidRDefault="00905170" w:rsidP="00905170">
      <w:pPr>
        <w:pStyle w:val="a7"/>
        <w:numPr>
          <w:ilvl w:val="0"/>
          <w:numId w:val="9"/>
        </w:numPr>
        <w:tabs>
          <w:tab w:val="left" w:pos="426"/>
        </w:tabs>
        <w:autoSpaceDE w:val="0"/>
        <w:autoSpaceDN w:val="0"/>
        <w:adjustRightInd w:val="0"/>
        <w:spacing w:after="0" w:line="240" w:lineRule="auto"/>
        <w:ind w:left="426" w:firstLine="0"/>
        <w:jc w:val="both"/>
        <w:rPr>
          <w:rFonts w:ascii="Times New Roman" w:hAnsi="Times New Roman" w:cs="Times New Roman"/>
          <w:sz w:val="24"/>
          <w:szCs w:val="24"/>
        </w:rPr>
      </w:pPr>
      <w:proofErr w:type="spellStart"/>
      <w:r w:rsidRPr="00905170">
        <w:rPr>
          <w:rFonts w:ascii="Times New Roman" w:hAnsi="Times New Roman" w:cs="Times New Roman"/>
          <w:sz w:val="24"/>
          <w:szCs w:val="24"/>
        </w:rPr>
        <w:t>коллективные</w:t>
      </w:r>
      <w:proofErr w:type="spellEnd"/>
      <w:r w:rsidRPr="00905170">
        <w:rPr>
          <w:rFonts w:ascii="Times New Roman" w:hAnsi="Times New Roman" w:cs="Times New Roman"/>
          <w:sz w:val="24"/>
          <w:szCs w:val="24"/>
        </w:rPr>
        <w:t xml:space="preserve"> </w:t>
      </w:r>
      <w:proofErr w:type="spellStart"/>
      <w:r w:rsidRPr="00905170">
        <w:rPr>
          <w:rFonts w:ascii="Times New Roman" w:hAnsi="Times New Roman" w:cs="Times New Roman"/>
          <w:sz w:val="24"/>
          <w:szCs w:val="24"/>
        </w:rPr>
        <w:t>договоры</w:t>
      </w:r>
      <w:proofErr w:type="spellEnd"/>
    </w:p>
    <w:p w:rsidR="00905170" w:rsidRPr="00905170" w:rsidRDefault="00905170" w:rsidP="00905170">
      <w:pPr>
        <w:pStyle w:val="a7"/>
        <w:numPr>
          <w:ilvl w:val="0"/>
          <w:numId w:val="9"/>
        </w:numPr>
        <w:tabs>
          <w:tab w:val="left" w:pos="426"/>
        </w:tabs>
        <w:autoSpaceDE w:val="0"/>
        <w:autoSpaceDN w:val="0"/>
        <w:adjustRightInd w:val="0"/>
        <w:spacing w:after="0" w:line="240" w:lineRule="auto"/>
        <w:ind w:left="426" w:firstLine="0"/>
        <w:jc w:val="both"/>
        <w:rPr>
          <w:rFonts w:ascii="Times New Roman" w:hAnsi="Times New Roman" w:cs="Times New Roman"/>
          <w:sz w:val="24"/>
          <w:szCs w:val="24"/>
          <w:lang w:val="ru-RU"/>
        </w:rPr>
      </w:pPr>
      <w:r w:rsidRPr="00905170">
        <w:rPr>
          <w:rFonts w:ascii="Times New Roman" w:hAnsi="Times New Roman" w:cs="Times New Roman"/>
          <w:sz w:val="24"/>
          <w:szCs w:val="24"/>
          <w:lang w:val="ru-RU"/>
        </w:rPr>
        <w:t>положения об оплате труда, премирования.</w:t>
      </w:r>
    </w:p>
    <w:p w:rsidR="00905170" w:rsidRPr="00905170" w:rsidRDefault="00905170" w:rsidP="00905170">
      <w:pPr>
        <w:pStyle w:val="a7"/>
        <w:tabs>
          <w:tab w:val="left" w:pos="426"/>
        </w:tabs>
        <w:autoSpaceDE w:val="0"/>
        <w:autoSpaceDN w:val="0"/>
        <w:adjustRightInd w:val="0"/>
        <w:ind w:left="426"/>
        <w:jc w:val="both"/>
        <w:rPr>
          <w:rFonts w:ascii="Times New Roman" w:hAnsi="Times New Roman" w:cs="Times New Roman"/>
          <w:sz w:val="24"/>
          <w:szCs w:val="24"/>
          <w:lang w:val="ru-RU"/>
        </w:rPr>
      </w:pPr>
    </w:p>
    <w:p w:rsidR="00905170" w:rsidRPr="00905170" w:rsidRDefault="00905170" w:rsidP="00905170">
      <w:pPr>
        <w:pStyle w:val="a7"/>
        <w:tabs>
          <w:tab w:val="left" w:pos="426"/>
        </w:tabs>
        <w:autoSpaceDE w:val="0"/>
        <w:autoSpaceDN w:val="0"/>
        <w:adjustRightInd w:val="0"/>
        <w:ind w:left="426"/>
        <w:jc w:val="both"/>
        <w:rPr>
          <w:rFonts w:ascii="Times New Roman" w:eastAsiaTheme="minorHAnsi" w:hAnsi="Times New Roman" w:cs="Times New Roman"/>
          <w:bCs/>
          <w:sz w:val="24"/>
          <w:szCs w:val="24"/>
          <w:lang w:val="ru-RU"/>
        </w:rPr>
      </w:pPr>
      <w:r w:rsidRPr="00905170">
        <w:rPr>
          <w:rFonts w:ascii="Times New Roman" w:eastAsiaTheme="minorHAnsi" w:hAnsi="Times New Roman" w:cs="Times New Roman"/>
          <w:bCs/>
          <w:sz w:val="24"/>
          <w:szCs w:val="24"/>
          <w:lang w:val="ru-RU"/>
        </w:rPr>
        <w:t xml:space="preserve">Заверенные копии документов, находящихся на хранении </w:t>
      </w:r>
      <w:proofErr w:type="gramStart"/>
      <w:r w:rsidRPr="00905170">
        <w:rPr>
          <w:rFonts w:ascii="Times New Roman" w:eastAsiaTheme="minorHAnsi" w:hAnsi="Times New Roman" w:cs="Times New Roman"/>
          <w:bCs/>
          <w:sz w:val="24"/>
          <w:szCs w:val="24"/>
          <w:lang w:val="ru-RU"/>
        </w:rPr>
        <w:t>в Учреждении</w:t>
      </w:r>
      <w:proofErr w:type="gramEnd"/>
      <w:r w:rsidRPr="00905170">
        <w:rPr>
          <w:rFonts w:ascii="Times New Roman" w:eastAsiaTheme="minorHAnsi" w:hAnsi="Times New Roman" w:cs="Times New Roman"/>
          <w:bCs/>
          <w:sz w:val="24"/>
          <w:szCs w:val="24"/>
          <w:lang w:val="ru-RU"/>
        </w:rPr>
        <w:t xml:space="preserve"> предоставляются в бухгалтерию и другие организации по требованию.</w:t>
      </w:r>
    </w:p>
    <w:p w:rsidR="00905170" w:rsidRPr="00905170" w:rsidRDefault="00905170" w:rsidP="00905170">
      <w:pPr>
        <w:pStyle w:val="a7"/>
        <w:tabs>
          <w:tab w:val="left" w:pos="426"/>
        </w:tabs>
        <w:autoSpaceDE w:val="0"/>
        <w:autoSpaceDN w:val="0"/>
        <w:adjustRightInd w:val="0"/>
        <w:ind w:left="426"/>
        <w:jc w:val="both"/>
        <w:rPr>
          <w:rFonts w:ascii="Times New Roman" w:eastAsiaTheme="minorHAnsi" w:hAnsi="Times New Roman" w:cs="Times New Roman"/>
          <w:bCs/>
          <w:sz w:val="24"/>
          <w:szCs w:val="24"/>
          <w:lang w:val="ru-RU"/>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Проверенные и принятые к учету первичные учетные документы систематизируются по датам совершения операции (в хронологическом порядке) и отражаются накопительным способом в регистрах бюджетного учета.</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Регистры бюджетного учета формируются в электронном виде без применения электронной подписи. Периодичность формирования регистров бухгалтерского учета на бумажных носителях не реже 1 раза в год или по требованию.</w:t>
      </w:r>
    </w:p>
    <w:p w:rsidR="00905170" w:rsidRPr="00905170" w:rsidRDefault="00905170" w:rsidP="00905170">
      <w:pPr>
        <w:autoSpaceDE w:val="0"/>
        <w:autoSpaceDN w:val="0"/>
        <w:adjustRightInd w:val="0"/>
        <w:jc w:val="both"/>
        <w:rPr>
          <w:rFonts w:eastAsiaTheme="minorHAnsi"/>
          <w:b/>
          <w:bCs/>
          <w:sz w:val="24"/>
          <w:szCs w:val="24"/>
          <w:lang w:eastAsia="en-US"/>
        </w:rPr>
      </w:pPr>
    </w:p>
    <w:p w:rsidR="00905170" w:rsidRPr="00905170" w:rsidRDefault="00905170" w:rsidP="00905170">
      <w:pPr>
        <w:autoSpaceDE w:val="0"/>
        <w:autoSpaceDN w:val="0"/>
        <w:adjustRightInd w:val="0"/>
        <w:jc w:val="center"/>
        <w:rPr>
          <w:rFonts w:eastAsiaTheme="minorHAnsi"/>
          <w:b/>
          <w:bCs/>
          <w:sz w:val="24"/>
          <w:szCs w:val="24"/>
          <w:lang w:eastAsia="en-US"/>
        </w:rPr>
      </w:pPr>
      <w:r w:rsidRPr="00905170">
        <w:rPr>
          <w:rFonts w:eastAsiaTheme="minorHAnsi"/>
          <w:b/>
          <w:bCs/>
          <w:sz w:val="24"/>
          <w:szCs w:val="24"/>
          <w:lang w:eastAsia="en-US"/>
        </w:rPr>
        <w:t>Формирование рабочего Плана счетов</w:t>
      </w:r>
    </w:p>
    <w:p w:rsidR="00905170" w:rsidRPr="00905170" w:rsidRDefault="00905170" w:rsidP="00905170">
      <w:pPr>
        <w:autoSpaceDE w:val="0"/>
        <w:autoSpaceDN w:val="0"/>
        <w:adjustRightInd w:val="0"/>
        <w:jc w:val="both"/>
        <w:rPr>
          <w:rFonts w:eastAsiaTheme="minorHAnsi"/>
          <w:b/>
          <w:bCs/>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Рабочий план счетов бухгалтерского учета - систематизированный перечень</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счетов бухгалтерского учета формируется на основании Единого Плана счетов</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бухгалтерского учета. Рабочий план счетов бухгалтерского учета установлен</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b/>
          <w:bCs/>
          <w:sz w:val="24"/>
          <w:szCs w:val="24"/>
          <w:lang w:eastAsia="en-US"/>
        </w:rPr>
        <w:t>Приложением № 1 к Учетной политике</w:t>
      </w:r>
      <w:r w:rsidRPr="00905170">
        <w:rPr>
          <w:rFonts w:eastAsiaTheme="minorHAnsi"/>
          <w:sz w:val="24"/>
          <w:szCs w:val="24"/>
          <w:lang w:eastAsia="en-US"/>
        </w:rPr>
        <w:t>.</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Учреждение, при формировании рабочего плана счетов, применяет следующие коды вида финансового обеспечения (деятельности):</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«2» приносящая доход деятельность (собственные доходы учреждения);</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«3» средства во временном распоряжении;</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«4» субсидии на выполнение государственного (муниципального) задания;</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«5» субсидии на иные цели.</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b/>
          <w:bCs/>
          <w:sz w:val="24"/>
          <w:szCs w:val="24"/>
          <w:lang w:eastAsia="en-US"/>
        </w:rPr>
      </w:pPr>
      <w:r w:rsidRPr="00905170">
        <w:rPr>
          <w:rFonts w:eastAsiaTheme="minorHAnsi"/>
          <w:b/>
          <w:bCs/>
          <w:sz w:val="24"/>
          <w:szCs w:val="24"/>
          <w:lang w:eastAsia="en-US"/>
        </w:rPr>
        <w:t xml:space="preserve">    Порядок проведения инвентаризации имущества и обязательств.</w:t>
      </w:r>
    </w:p>
    <w:p w:rsidR="00905170" w:rsidRPr="00905170" w:rsidRDefault="00905170" w:rsidP="00905170">
      <w:pPr>
        <w:autoSpaceDE w:val="0"/>
        <w:autoSpaceDN w:val="0"/>
        <w:adjustRightInd w:val="0"/>
        <w:jc w:val="both"/>
        <w:rPr>
          <w:rFonts w:eastAsiaTheme="minorHAnsi"/>
          <w:b/>
          <w:bCs/>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Инвентаризация в учреждении проводится в соответствии с Методическими</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указаниями по инвентаризации имущества и финансовых обязательств, утвержденными Приказом Минфина России от 13.06.1995 № 49.</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Для проведения инвентаризации приказом руководителя создается инвентаризационная комиссия и проводится на основании положения об инвентаризации </w:t>
      </w:r>
      <w:r w:rsidRPr="00905170">
        <w:rPr>
          <w:rFonts w:eastAsiaTheme="minorHAnsi"/>
          <w:b/>
          <w:sz w:val="24"/>
          <w:szCs w:val="24"/>
          <w:lang w:eastAsia="en-US"/>
        </w:rPr>
        <w:t>(Приложение № 5 к учетной политике).</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b/>
          <w:bCs/>
          <w:sz w:val="24"/>
          <w:szCs w:val="24"/>
          <w:lang w:eastAsia="en-US"/>
        </w:rPr>
      </w:pPr>
      <w:r w:rsidRPr="00905170">
        <w:rPr>
          <w:rFonts w:eastAsiaTheme="minorHAnsi"/>
          <w:b/>
          <w:bCs/>
          <w:sz w:val="24"/>
          <w:szCs w:val="24"/>
          <w:lang w:eastAsia="en-US"/>
        </w:rPr>
        <w:t>Особенности проведения инвентаризации перед годовой отчетностью.</w:t>
      </w:r>
    </w:p>
    <w:p w:rsidR="00905170" w:rsidRPr="00905170" w:rsidRDefault="00905170" w:rsidP="00905170">
      <w:pPr>
        <w:autoSpaceDE w:val="0"/>
        <w:autoSpaceDN w:val="0"/>
        <w:adjustRightInd w:val="0"/>
        <w:jc w:val="both"/>
        <w:rPr>
          <w:rFonts w:eastAsiaTheme="minorHAnsi"/>
          <w:b/>
          <w:bCs/>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Обязательная инвентаризация перед составлением годовой отчетности проводится с учетом следующих положений (п. 1.5 Приказа 49):</w:t>
      </w:r>
    </w:p>
    <w:p w:rsidR="00905170" w:rsidRPr="00905170" w:rsidRDefault="00905170" w:rsidP="00905170">
      <w:pPr>
        <w:pStyle w:val="a7"/>
        <w:numPr>
          <w:ilvl w:val="0"/>
          <w:numId w:val="10"/>
        </w:numPr>
        <w:autoSpaceDE w:val="0"/>
        <w:autoSpaceDN w:val="0"/>
        <w:adjustRightInd w:val="0"/>
        <w:spacing w:after="0" w:line="240" w:lineRule="auto"/>
        <w:ind w:left="993" w:hanging="284"/>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 xml:space="preserve"> Перед составлением годовой отчетности инвентаризации подлежит все имущество и обязательства как на балансовых, так и на забалансовых счетах  </w:t>
      </w:r>
      <w:proofErr w:type="gramStart"/>
      <w:r w:rsidRPr="00905170">
        <w:rPr>
          <w:rFonts w:ascii="Times New Roman" w:eastAsiaTheme="minorHAnsi" w:hAnsi="Times New Roman" w:cs="Times New Roman"/>
          <w:sz w:val="24"/>
          <w:szCs w:val="24"/>
          <w:lang w:val="ru-RU"/>
        </w:rPr>
        <w:t xml:space="preserve">   (</w:t>
      </w:r>
      <w:proofErr w:type="gramEnd"/>
      <w:r w:rsidRPr="00905170">
        <w:rPr>
          <w:rFonts w:ascii="Times New Roman" w:eastAsiaTheme="minorHAnsi" w:hAnsi="Times New Roman" w:cs="Times New Roman"/>
          <w:sz w:val="24"/>
          <w:szCs w:val="24"/>
          <w:lang w:val="ru-RU"/>
        </w:rPr>
        <w:t>п. 332 Инструкции 157н)</w:t>
      </w:r>
    </w:p>
    <w:p w:rsidR="00905170" w:rsidRPr="00905170" w:rsidRDefault="00905170" w:rsidP="00905170">
      <w:pPr>
        <w:pStyle w:val="a7"/>
        <w:numPr>
          <w:ilvl w:val="0"/>
          <w:numId w:val="10"/>
        </w:numPr>
        <w:autoSpaceDE w:val="0"/>
        <w:autoSpaceDN w:val="0"/>
        <w:adjustRightInd w:val="0"/>
        <w:spacing w:after="0" w:line="240" w:lineRule="auto"/>
        <w:ind w:left="993" w:hanging="284"/>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lastRenderedPageBreak/>
        <w:t>Инвентаризация имущества перед составлением годовой бюджетной отчетности начинается не ранее 1 октября отчетного года;</w:t>
      </w:r>
    </w:p>
    <w:p w:rsidR="00905170" w:rsidRPr="00905170" w:rsidRDefault="00905170" w:rsidP="00905170">
      <w:pPr>
        <w:pStyle w:val="a7"/>
        <w:numPr>
          <w:ilvl w:val="0"/>
          <w:numId w:val="10"/>
        </w:numPr>
        <w:autoSpaceDE w:val="0"/>
        <w:autoSpaceDN w:val="0"/>
        <w:adjustRightInd w:val="0"/>
        <w:spacing w:after="0" w:line="240" w:lineRule="auto"/>
        <w:ind w:left="993" w:hanging="284"/>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 xml:space="preserve"> Результаты инвентаризации имущества, проведенной в периоде октябрь-декабрь текущего года </w:t>
      </w:r>
      <w:proofErr w:type="gramStart"/>
      <w:r w:rsidRPr="00905170">
        <w:rPr>
          <w:rFonts w:ascii="Times New Roman" w:eastAsiaTheme="minorHAnsi" w:hAnsi="Times New Roman" w:cs="Times New Roman"/>
          <w:sz w:val="24"/>
          <w:szCs w:val="24"/>
          <w:lang w:val="ru-RU"/>
        </w:rPr>
        <w:t>по иным основаниям</w:t>
      </w:r>
      <w:proofErr w:type="gramEnd"/>
      <w:r w:rsidRPr="00905170">
        <w:rPr>
          <w:rFonts w:ascii="Times New Roman" w:eastAsiaTheme="minorHAnsi" w:hAnsi="Times New Roman" w:cs="Times New Roman"/>
          <w:sz w:val="24"/>
          <w:szCs w:val="24"/>
          <w:lang w:val="ru-RU"/>
        </w:rPr>
        <w:t xml:space="preserve"> засчитываются в составе годовой инвентаризации имущества.</w:t>
      </w:r>
    </w:p>
    <w:p w:rsidR="00905170" w:rsidRPr="00905170" w:rsidRDefault="00905170" w:rsidP="00905170">
      <w:pPr>
        <w:pStyle w:val="a7"/>
        <w:numPr>
          <w:ilvl w:val="0"/>
          <w:numId w:val="11"/>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Инвентаризация библиотечного фонда учреждения проводится один раз</w:t>
      </w:r>
    </w:p>
    <w:p w:rsidR="00905170" w:rsidRPr="00905170" w:rsidRDefault="00905170" w:rsidP="00905170">
      <w:pPr>
        <w:pStyle w:val="a7"/>
        <w:tabs>
          <w:tab w:val="left" w:pos="993"/>
        </w:tabs>
        <w:autoSpaceDE w:val="0"/>
        <w:autoSpaceDN w:val="0"/>
        <w:adjustRightInd w:val="0"/>
        <w:jc w:val="both"/>
        <w:rPr>
          <w:rFonts w:ascii="Times New Roman" w:eastAsiaTheme="minorHAnsi" w:hAnsi="Times New Roman" w:cs="Times New Roman"/>
          <w:sz w:val="24"/>
          <w:szCs w:val="24"/>
        </w:rPr>
      </w:pPr>
      <w:r w:rsidRPr="00905170">
        <w:rPr>
          <w:rFonts w:ascii="Times New Roman" w:eastAsiaTheme="minorHAnsi" w:hAnsi="Times New Roman" w:cs="Times New Roman"/>
          <w:sz w:val="24"/>
          <w:szCs w:val="24"/>
          <w:lang w:val="ru-RU"/>
        </w:rPr>
        <w:t xml:space="preserve">    </w:t>
      </w:r>
      <w:r w:rsidRPr="00905170">
        <w:rPr>
          <w:rFonts w:ascii="Times New Roman" w:eastAsiaTheme="minorHAnsi" w:hAnsi="Times New Roman" w:cs="Times New Roman"/>
          <w:sz w:val="24"/>
          <w:szCs w:val="24"/>
        </w:rPr>
        <w:t xml:space="preserve">в    </w:t>
      </w:r>
      <w:proofErr w:type="spellStart"/>
      <w:r w:rsidRPr="00905170">
        <w:rPr>
          <w:rFonts w:ascii="Times New Roman" w:eastAsiaTheme="minorHAnsi" w:hAnsi="Times New Roman" w:cs="Times New Roman"/>
          <w:sz w:val="24"/>
          <w:szCs w:val="24"/>
        </w:rPr>
        <w:t>пять</w:t>
      </w:r>
      <w:proofErr w:type="spellEnd"/>
      <w:r w:rsidRPr="00905170">
        <w:rPr>
          <w:rFonts w:ascii="Times New Roman" w:eastAsiaTheme="minorHAnsi" w:hAnsi="Times New Roman" w:cs="Times New Roman"/>
          <w:sz w:val="24"/>
          <w:szCs w:val="24"/>
        </w:rPr>
        <w:t xml:space="preserve"> </w:t>
      </w:r>
      <w:proofErr w:type="spellStart"/>
      <w:r w:rsidRPr="00905170">
        <w:rPr>
          <w:rFonts w:ascii="Times New Roman" w:eastAsiaTheme="minorHAnsi" w:hAnsi="Times New Roman" w:cs="Times New Roman"/>
          <w:sz w:val="24"/>
          <w:szCs w:val="24"/>
        </w:rPr>
        <w:t>лет</w:t>
      </w:r>
      <w:proofErr w:type="spellEnd"/>
    </w:p>
    <w:p w:rsidR="00905170" w:rsidRPr="00905170" w:rsidRDefault="00905170" w:rsidP="00905170">
      <w:pPr>
        <w:pStyle w:val="a7"/>
        <w:numPr>
          <w:ilvl w:val="0"/>
          <w:numId w:val="12"/>
        </w:numPr>
        <w:autoSpaceDE w:val="0"/>
        <w:autoSpaceDN w:val="0"/>
        <w:adjustRightInd w:val="0"/>
        <w:spacing w:after="0" w:line="240" w:lineRule="auto"/>
        <w:ind w:left="993" w:hanging="284"/>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Результаты инвентаризации по забалансовому счету 27 «Материальные ценности, выданные в личное пользование работникам (сотрудникам)» оформляются Инвентаризационными описями (ф. 0504087), составляемыми по каждому сотруднику, выдавшему имущество в личное пользование</w:t>
      </w:r>
    </w:p>
    <w:p w:rsidR="00905170" w:rsidRPr="00905170" w:rsidRDefault="00905170" w:rsidP="00905170">
      <w:pPr>
        <w:pStyle w:val="a7"/>
        <w:numPr>
          <w:ilvl w:val="0"/>
          <w:numId w:val="13"/>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Результаты инвентаризации расходов будущих периодов оформляются</w:t>
      </w:r>
    </w:p>
    <w:p w:rsidR="00905170" w:rsidRPr="00905170" w:rsidRDefault="00905170" w:rsidP="00905170">
      <w:pPr>
        <w:pStyle w:val="a7"/>
        <w:tabs>
          <w:tab w:val="left" w:pos="993"/>
        </w:tabs>
        <w:autoSpaceDE w:val="0"/>
        <w:autoSpaceDN w:val="0"/>
        <w:adjustRightInd w:val="0"/>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 xml:space="preserve">    Инвентаризационной описью по форме 0317012 (Акт инвентаризации  </w:t>
      </w:r>
    </w:p>
    <w:p w:rsidR="00905170" w:rsidRPr="00905170" w:rsidRDefault="00905170" w:rsidP="00905170">
      <w:pPr>
        <w:pStyle w:val="a7"/>
        <w:tabs>
          <w:tab w:val="left" w:pos="993"/>
        </w:tabs>
        <w:autoSpaceDE w:val="0"/>
        <w:autoSpaceDN w:val="0"/>
        <w:adjustRightInd w:val="0"/>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 xml:space="preserve">    расходов будущих периодов ИНВ-11)</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При проведении годовой инвентаризации инвентаризационная комиссия применяет положения Федерального стандарта «Обесценение активов»:</w:t>
      </w:r>
    </w:p>
    <w:p w:rsidR="00905170" w:rsidRPr="00905170" w:rsidRDefault="00905170" w:rsidP="00905170">
      <w:pPr>
        <w:pStyle w:val="a7"/>
        <w:numPr>
          <w:ilvl w:val="0"/>
          <w:numId w:val="14"/>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Выявляет внутренние и внешние признаки обесценения актива индивидуально (п. 6 Приказа 259н):</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  Для каждого актива, не генерирующего денежные потоки</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  Для каждого актива, генерирующего денежные потоки</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  Для единицы, генерирующей денежные потоки</w:t>
      </w:r>
    </w:p>
    <w:p w:rsidR="00905170" w:rsidRPr="00905170" w:rsidRDefault="00905170" w:rsidP="00905170">
      <w:pPr>
        <w:pStyle w:val="a7"/>
        <w:numPr>
          <w:ilvl w:val="0"/>
          <w:numId w:val="14"/>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 xml:space="preserve">Наличие внутренних или внешних признаков     обесценения </w:t>
      </w:r>
    </w:p>
    <w:p w:rsidR="00905170" w:rsidRPr="00905170" w:rsidRDefault="00905170" w:rsidP="00905170">
      <w:pPr>
        <w:pStyle w:val="a7"/>
        <w:tabs>
          <w:tab w:val="left" w:pos="993"/>
        </w:tabs>
        <w:autoSpaceDE w:val="0"/>
        <w:autoSpaceDN w:val="0"/>
        <w:adjustRightInd w:val="0"/>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 xml:space="preserve">    инвентаризационная комиссия обозначает в графе «Примечание»</w:t>
      </w:r>
    </w:p>
    <w:p w:rsidR="00905170" w:rsidRPr="00905170" w:rsidRDefault="00905170" w:rsidP="00905170">
      <w:pPr>
        <w:pStyle w:val="a7"/>
        <w:tabs>
          <w:tab w:val="left" w:pos="993"/>
        </w:tabs>
        <w:autoSpaceDE w:val="0"/>
        <w:autoSpaceDN w:val="0"/>
        <w:adjustRightInd w:val="0"/>
        <w:rPr>
          <w:rFonts w:ascii="Times New Roman" w:eastAsiaTheme="minorHAnsi" w:hAnsi="Times New Roman" w:cs="Times New Roman"/>
          <w:sz w:val="24"/>
          <w:szCs w:val="24"/>
        </w:rPr>
      </w:pPr>
      <w:r w:rsidRPr="00905170">
        <w:rPr>
          <w:rFonts w:ascii="Times New Roman" w:eastAsiaTheme="minorHAnsi" w:hAnsi="Times New Roman" w:cs="Times New Roman"/>
          <w:sz w:val="24"/>
          <w:szCs w:val="24"/>
          <w:lang w:val="ru-RU"/>
        </w:rPr>
        <w:t xml:space="preserve">    </w:t>
      </w:r>
      <w:proofErr w:type="spellStart"/>
      <w:r w:rsidRPr="00905170">
        <w:rPr>
          <w:rFonts w:ascii="Times New Roman" w:eastAsiaTheme="minorHAnsi" w:hAnsi="Times New Roman" w:cs="Times New Roman"/>
          <w:sz w:val="24"/>
          <w:szCs w:val="24"/>
        </w:rPr>
        <w:t>соответствующих</w:t>
      </w:r>
      <w:proofErr w:type="spellEnd"/>
      <w:r w:rsidRPr="00905170">
        <w:rPr>
          <w:rFonts w:ascii="Times New Roman" w:eastAsiaTheme="minorHAnsi" w:hAnsi="Times New Roman" w:cs="Times New Roman"/>
          <w:sz w:val="24"/>
          <w:szCs w:val="24"/>
        </w:rPr>
        <w:t xml:space="preserve"> </w:t>
      </w:r>
      <w:proofErr w:type="spellStart"/>
      <w:r w:rsidRPr="00905170">
        <w:rPr>
          <w:rFonts w:ascii="Times New Roman" w:eastAsiaTheme="minorHAnsi" w:hAnsi="Times New Roman" w:cs="Times New Roman"/>
          <w:sz w:val="24"/>
          <w:szCs w:val="24"/>
        </w:rPr>
        <w:t>инвентаризационных</w:t>
      </w:r>
      <w:proofErr w:type="spellEnd"/>
      <w:r w:rsidRPr="00905170">
        <w:rPr>
          <w:rFonts w:ascii="Times New Roman" w:eastAsiaTheme="minorHAnsi" w:hAnsi="Times New Roman" w:cs="Times New Roman"/>
          <w:sz w:val="24"/>
          <w:szCs w:val="24"/>
        </w:rPr>
        <w:t xml:space="preserve"> </w:t>
      </w:r>
      <w:proofErr w:type="spellStart"/>
      <w:r w:rsidRPr="00905170">
        <w:rPr>
          <w:rFonts w:ascii="Times New Roman" w:eastAsiaTheme="minorHAnsi" w:hAnsi="Times New Roman" w:cs="Times New Roman"/>
          <w:sz w:val="24"/>
          <w:szCs w:val="24"/>
        </w:rPr>
        <w:t>описей</w:t>
      </w:r>
      <w:proofErr w:type="spellEnd"/>
    </w:p>
    <w:p w:rsidR="00905170" w:rsidRPr="00905170" w:rsidRDefault="00905170" w:rsidP="00905170">
      <w:pPr>
        <w:pStyle w:val="a7"/>
        <w:numPr>
          <w:ilvl w:val="0"/>
          <w:numId w:val="15"/>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Выявляет наличие внутренних или внешних признаков снижения убытка</w:t>
      </w:r>
    </w:p>
    <w:p w:rsidR="00905170" w:rsidRPr="00905170" w:rsidRDefault="00905170" w:rsidP="00905170">
      <w:pPr>
        <w:pStyle w:val="a7"/>
        <w:tabs>
          <w:tab w:val="left" w:pos="993"/>
        </w:tabs>
        <w:autoSpaceDE w:val="0"/>
        <w:autoSpaceDN w:val="0"/>
        <w:adjustRightInd w:val="0"/>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 xml:space="preserve">    от обесценения активов (п. 18 Приказа 259н) – для активов, по которым в </w:t>
      </w:r>
    </w:p>
    <w:p w:rsidR="00905170" w:rsidRPr="00905170" w:rsidRDefault="00905170" w:rsidP="00905170">
      <w:pPr>
        <w:pStyle w:val="a7"/>
        <w:tabs>
          <w:tab w:val="left" w:pos="993"/>
        </w:tabs>
        <w:autoSpaceDE w:val="0"/>
        <w:autoSpaceDN w:val="0"/>
        <w:adjustRightInd w:val="0"/>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 xml:space="preserve">    предыдущих отчетных периодах был признан убыток от обесценения</w:t>
      </w:r>
    </w:p>
    <w:p w:rsidR="00905170" w:rsidRPr="00905170" w:rsidRDefault="00905170" w:rsidP="00905170">
      <w:pPr>
        <w:pStyle w:val="a7"/>
        <w:numPr>
          <w:ilvl w:val="0"/>
          <w:numId w:val="16"/>
        </w:numPr>
        <w:autoSpaceDE w:val="0"/>
        <w:autoSpaceDN w:val="0"/>
        <w:adjustRightInd w:val="0"/>
        <w:spacing w:after="0" w:line="240" w:lineRule="auto"/>
        <w:ind w:left="993" w:hanging="284"/>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Наличие внутренних или внешних признаков восстановления убытка инвентаризационная комиссия обозначает в графе «Примечание» соответствующих инвентаризационных описей</w:t>
      </w:r>
    </w:p>
    <w:p w:rsidR="00905170" w:rsidRPr="00905170" w:rsidRDefault="00905170" w:rsidP="00905170">
      <w:pPr>
        <w:pStyle w:val="a7"/>
        <w:numPr>
          <w:ilvl w:val="0"/>
          <w:numId w:val="17"/>
        </w:numPr>
        <w:autoSpaceDE w:val="0"/>
        <w:autoSpaceDN w:val="0"/>
        <w:adjustRightInd w:val="0"/>
        <w:spacing w:after="0" w:line="240" w:lineRule="auto"/>
        <w:ind w:left="993" w:hanging="284"/>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Выносит рекомендации по необходимости оценки справедливой стоимости Комиссией по поступлению и выбытию активов для тех активов, по которым были обнаружены признаки обесценения или восстановления убытка от обесценения – в разделе «Заключение комиссии» соответствующих инвентаризационных описей.</w:t>
      </w:r>
    </w:p>
    <w:p w:rsidR="00905170" w:rsidRPr="00905170" w:rsidRDefault="00905170" w:rsidP="00905170">
      <w:pPr>
        <w:pStyle w:val="a7"/>
        <w:autoSpaceDE w:val="0"/>
        <w:autoSpaceDN w:val="0"/>
        <w:adjustRightInd w:val="0"/>
        <w:ind w:left="993"/>
        <w:jc w:val="both"/>
        <w:rPr>
          <w:rFonts w:ascii="Times New Roman" w:eastAsiaTheme="minorHAnsi" w:hAnsi="Times New Roman" w:cs="Times New Roman"/>
          <w:sz w:val="24"/>
          <w:szCs w:val="24"/>
          <w:lang w:val="ru-RU"/>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Решение о признании убытка от обесценения актива принимается Комиссией</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по поступлению и выбытию активов с составлением Акта обесценения. Решение о</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признание убытка от обесценения активов, распоряжение которыми требует согласования с </w:t>
      </w:r>
      <w:proofErr w:type="gramStart"/>
      <w:r w:rsidRPr="00905170">
        <w:rPr>
          <w:rFonts w:eastAsiaTheme="minorHAnsi"/>
          <w:sz w:val="24"/>
          <w:szCs w:val="24"/>
          <w:lang w:eastAsia="en-US"/>
        </w:rPr>
        <w:t>собственником,  принимается</w:t>
      </w:r>
      <w:proofErr w:type="gramEnd"/>
      <w:r w:rsidRPr="00905170">
        <w:rPr>
          <w:rFonts w:eastAsiaTheme="minorHAnsi"/>
          <w:sz w:val="24"/>
          <w:szCs w:val="24"/>
          <w:lang w:eastAsia="en-US"/>
        </w:rPr>
        <w:t xml:space="preserve"> только после получения такого согласования (п. 15 Приказа 259н).</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При проведении годовой инвентаризации инвентаризационная комиссия</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оценивает степень вовлеченности объекта нефинансовых активов в хозяйственный оборот и выявляет признаки прекращения признания объектов бухгалтерского учета (п. 47 Приказа 256н). В случае если комиссия не уверена в будущем повышении (снижении) полезного потенциала либо увеличении (уменьшении) будущих экономических выгод по соответствующим инвентаризируемым объектам, выносится рекомендация для руководителя о прекращении признания объекта бухгалтерского учета – в разделе «Заключение комиссии» соответствующих инвентаризационных описей.</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lastRenderedPageBreak/>
        <w:t xml:space="preserve">         При составлении Инвентаризационной описи (сличительной ведомости) по</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объектам нефинансовых активов (ф. 0504087) используются следующие коды:</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В графе 8 указывается информация о состоянии объекта имущества на дату</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инвентаризации с учетом оценки его технического состояния и (или) степени</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вовлеченности в хозяйственный оборот</w:t>
      </w:r>
    </w:p>
    <w:tbl>
      <w:tblPr>
        <w:tblW w:w="0" w:type="auto"/>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5"/>
      </w:tblGrid>
      <w:tr w:rsidR="00905170" w:rsidRPr="00905170" w:rsidTr="00D31BFA">
        <w:trPr>
          <w:trHeight w:val="1266"/>
        </w:trPr>
        <w:tc>
          <w:tcPr>
            <w:tcW w:w="9375" w:type="dxa"/>
            <w:tcBorders>
              <w:top w:val="single" w:sz="4" w:space="0" w:color="auto"/>
              <w:left w:val="single" w:sz="4" w:space="0" w:color="auto"/>
              <w:bottom w:val="single" w:sz="4" w:space="0" w:color="auto"/>
              <w:right w:val="single" w:sz="4" w:space="0" w:color="auto"/>
            </w:tcBorders>
            <w:hideMark/>
          </w:tcPr>
          <w:p w:rsidR="00905170" w:rsidRPr="00905170" w:rsidRDefault="00905170" w:rsidP="00D31BFA">
            <w:pPr>
              <w:autoSpaceDE w:val="0"/>
              <w:autoSpaceDN w:val="0"/>
              <w:adjustRightInd w:val="0"/>
              <w:spacing w:line="276" w:lineRule="auto"/>
              <w:ind w:left="141"/>
              <w:jc w:val="both"/>
              <w:rPr>
                <w:rFonts w:eastAsiaTheme="minorHAnsi"/>
                <w:b/>
                <w:bCs/>
                <w:sz w:val="24"/>
                <w:szCs w:val="24"/>
                <w:lang w:eastAsia="en-US"/>
              </w:rPr>
            </w:pPr>
            <w:r w:rsidRPr="00905170">
              <w:rPr>
                <w:rFonts w:eastAsiaTheme="minorHAnsi"/>
                <w:b/>
                <w:bCs/>
                <w:sz w:val="24"/>
                <w:szCs w:val="24"/>
                <w:lang w:eastAsia="en-US"/>
              </w:rPr>
              <w:t xml:space="preserve">Код  </w:t>
            </w:r>
          </w:p>
          <w:p w:rsidR="00905170" w:rsidRPr="00905170" w:rsidRDefault="00905170" w:rsidP="00D31BFA">
            <w:pPr>
              <w:autoSpaceDE w:val="0"/>
              <w:autoSpaceDN w:val="0"/>
              <w:adjustRightInd w:val="0"/>
              <w:spacing w:line="276" w:lineRule="auto"/>
              <w:ind w:left="141"/>
              <w:jc w:val="both"/>
              <w:rPr>
                <w:rFonts w:eastAsiaTheme="minorHAnsi"/>
                <w:b/>
                <w:bCs/>
                <w:sz w:val="24"/>
                <w:szCs w:val="24"/>
                <w:lang w:eastAsia="en-US"/>
              </w:rPr>
            </w:pPr>
            <w:r w:rsidRPr="00905170">
              <w:rPr>
                <w:rFonts w:eastAsiaTheme="minorHAnsi"/>
                <w:b/>
                <w:bCs/>
                <w:sz w:val="24"/>
                <w:szCs w:val="24"/>
                <w:lang w:eastAsia="en-US"/>
              </w:rPr>
              <w:t xml:space="preserve">                  Для объектов основных средств</w:t>
            </w:r>
          </w:p>
          <w:p w:rsidR="00905170" w:rsidRPr="00905170" w:rsidRDefault="00905170" w:rsidP="00D31BFA">
            <w:pPr>
              <w:autoSpaceDE w:val="0"/>
              <w:autoSpaceDN w:val="0"/>
              <w:adjustRightInd w:val="0"/>
              <w:spacing w:line="276" w:lineRule="auto"/>
              <w:jc w:val="both"/>
              <w:rPr>
                <w:rFonts w:eastAsiaTheme="minorHAnsi"/>
                <w:sz w:val="24"/>
                <w:szCs w:val="24"/>
                <w:lang w:eastAsia="en-US"/>
              </w:rPr>
            </w:pPr>
            <w:r w:rsidRPr="00905170">
              <w:rPr>
                <w:rFonts w:eastAsiaTheme="minorHAnsi"/>
                <w:b/>
                <w:bCs/>
                <w:sz w:val="24"/>
                <w:szCs w:val="24"/>
                <w:lang w:eastAsia="en-US"/>
              </w:rPr>
              <w:t xml:space="preserve">  </w:t>
            </w:r>
            <w:r w:rsidRPr="00905170">
              <w:rPr>
                <w:rFonts w:eastAsiaTheme="minorHAnsi"/>
                <w:sz w:val="24"/>
                <w:szCs w:val="24"/>
                <w:lang w:eastAsia="en-US"/>
              </w:rPr>
              <w:t>В эксплуатации</w:t>
            </w:r>
          </w:p>
          <w:p w:rsidR="00905170" w:rsidRPr="00905170" w:rsidRDefault="00905170" w:rsidP="00D31BFA">
            <w:pPr>
              <w:autoSpaceDE w:val="0"/>
              <w:autoSpaceDN w:val="0"/>
              <w:adjustRightInd w:val="0"/>
              <w:spacing w:line="276" w:lineRule="auto"/>
              <w:jc w:val="both"/>
              <w:rPr>
                <w:rFonts w:eastAsiaTheme="minorHAnsi"/>
                <w:sz w:val="24"/>
                <w:szCs w:val="24"/>
                <w:lang w:eastAsia="en-US"/>
              </w:rPr>
            </w:pPr>
            <w:r w:rsidRPr="00905170">
              <w:rPr>
                <w:rFonts w:eastAsiaTheme="minorHAnsi"/>
                <w:sz w:val="24"/>
                <w:szCs w:val="24"/>
                <w:lang w:eastAsia="en-US"/>
              </w:rPr>
              <w:t xml:space="preserve">  Имущество в пользовании</w:t>
            </w:r>
          </w:p>
          <w:p w:rsidR="00905170" w:rsidRPr="00905170" w:rsidRDefault="00905170" w:rsidP="00D31BFA">
            <w:pPr>
              <w:autoSpaceDE w:val="0"/>
              <w:autoSpaceDN w:val="0"/>
              <w:adjustRightInd w:val="0"/>
              <w:spacing w:line="276" w:lineRule="auto"/>
              <w:ind w:left="141"/>
              <w:jc w:val="both"/>
              <w:rPr>
                <w:rFonts w:eastAsiaTheme="minorHAnsi"/>
                <w:sz w:val="24"/>
                <w:szCs w:val="24"/>
                <w:lang w:eastAsia="en-US"/>
              </w:rPr>
            </w:pPr>
            <w:r w:rsidRPr="00905170">
              <w:rPr>
                <w:rFonts w:eastAsiaTheme="minorHAnsi"/>
                <w:sz w:val="24"/>
                <w:szCs w:val="24"/>
                <w:lang w:eastAsia="en-US"/>
              </w:rPr>
              <w:t>Находится на консервации</w:t>
            </w:r>
          </w:p>
          <w:p w:rsidR="00905170" w:rsidRPr="00905170" w:rsidRDefault="00905170" w:rsidP="00D31BFA">
            <w:pPr>
              <w:autoSpaceDE w:val="0"/>
              <w:autoSpaceDN w:val="0"/>
              <w:adjustRightInd w:val="0"/>
              <w:spacing w:line="276" w:lineRule="auto"/>
              <w:ind w:left="141"/>
              <w:jc w:val="both"/>
              <w:rPr>
                <w:rFonts w:eastAsiaTheme="minorHAnsi"/>
                <w:sz w:val="24"/>
                <w:szCs w:val="24"/>
                <w:lang w:eastAsia="en-US"/>
              </w:rPr>
            </w:pPr>
            <w:r w:rsidRPr="00905170">
              <w:rPr>
                <w:rFonts w:eastAsiaTheme="minorHAnsi"/>
                <w:sz w:val="24"/>
                <w:szCs w:val="24"/>
                <w:lang w:eastAsia="en-US"/>
              </w:rPr>
              <w:t>Не введен в эксплуатацию</w:t>
            </w:r>
          </w:p>
          <w:p w:rsidR="00905170" w:rsidRPr="00905170" w:rsidRDefault="00905170" w:rsidP="00D31BFA">
            <w:pPr>
              <w:autoSpaceDE w:val="0"/>
              <w:autoSpaceDN w:val="0"/>
              <w:adjustRightInd w:val="0"/>
              <w:spacing w:line="276" w:lineRule="auto"/>
              <w:ind w:left="141"/>
              <w:jc w:val="both"/>
              <w:rPr>
                <w:rFonts w:eastAsiaTheme="minorHAnsi"/>
                <w:sz w:val="24"/>
                <w:szCs w:val="24"/>
                <w:lang w:eastAsia="en-US"/>
              </w:rPr>
            </w:pPr>
            <w:r w:rsidRPr="00905170">
              <w:rPr>
                <w:rFonts w:eastAsiaTheme="minorHAnsi"/>
                <w:sz w:val="24"/>
                <w:szCs w:val="24"/>
                <w:lang w:eastAsia="en-US"/>
              </w:rPr>
              <w:t>Не соответствует требованиям эксплуатации</w:t>
            </w:r>
          </w:p>
          <w:p w:rsidR="00905170" w:rsidRPr="00905170" w:rsidRDefault="00905170" w:rsidP="00D31BFA">
            <w:pPr>
              <w:autoSpaceDE w:val="0"/>
              <w:autoSpaceDN w:val="0"/>
              <w:adjustRightInd w:val="0"/>
              <w:spacing w:line="276" w:lineRule="auto"/>
              <w:ind w:left="141"/>
              <w:jc w:val="both"/>
              <w:rPr>
                <w:rFonts w:eastAsiaTheme="minorHAnsi"/>
                <w:sz w:val="24"/>
                <w:szCs w:val="24"/>
                <w:lang w:eastAsia="en-US"/>
              </w:rPr>
            </w:pPr>
            <w:r w:rsidRPr="00905170">
              <w:rPr>
                <w:rFonts w:eastAsiaTheme="minorHAnsi"/>
                <w:sz w:val="24"/>
                <w:szCs w:val="24"/>
                <w:lang w:eastAsia="en-US"/>
              </w:rPr>
              <w:t>Требуется ремонт</w:t>
            </w:r>
          </w:p>
          <w:p w:rsidR="00905170" w:rsidRPr="00905170" w:rsidRDefault="00905170" w:rsidP="00D31BFA">
            <w:pPr>
              <w:autoSpaceDE w:val="0"/>
              <w:autoSpaceDN w:val="0"/>
              <w:adjustRightInd w:val="0"/>
              <w:spacing w:line="276" w:lineRule="auto"/>
              <w:ind w:left="141"/>
              <w:jc w:val="both"/>
              <w:rPr>
                <w:rFonts w:eastAsiaTheme="minorHAnsi"/>
                <w:b/>
                <w:bCs/>
                <w:sz w:val="24"/>
                <w:szCs w:val="24"/>
                <w:lang w:eastAsia="en-US"/>
              </w:rPr>
            </w:pPr>
            <w:r w:rsidRPr="00905170">
              <w:rPr>
                <w:rFonts w:eastAsiaTheme="minorHAnsi"/>
                <w:b/>
                <w:bCs/>
                <w:sz w:val="24"/>
                <w:szCs w:val="24"/>
                <w:lang w:eastAsia="en-US"/>
              </w:rPr>
              <w:t xml:space="preserve">        </w:t>
            </w:r>
          </w:p>
          <w:p w:rsidR="00905170" w:rsidRPr="00905170" w:rsidRDefault="00905170" w:rsidP="00D31BFA">
            <w:pPr>
              <w:autoSpaceDE w:val="0"/>
              <w:autoSpaceDN w:val="0"/>
              <w:adjustRightInd w:val="0"/>
              <w:spacing w:line="276" w:lineRule="auto"/>
              <w:ind w:left="141"/>
              <w:jc w:val="both"/>
              <w:rPr>
                <w:rFonts w:eastAsiaTheme="minorHAnsi"/>
                <w:b/>
                <w:bCs/>
                <w:sz w:val="24"/>
                <w:szCs w:val="24"/>
                <w:lang w:eastAsia="en-US"/>
              </w:rPr>
            </w:pPr>
            <w:r w:rsidRPr="00905170">
              <w:rPr>
                <w:rFonts w:eastAsiaTheme="minorHAnsi"/>
                <w:b/>
                <w:bCs/>
                <w:sz w:val="24"/>
                <w:szCs w:val="24"/>
                <w:lang w:eastAsia="en-US"/>
              </w:rPr>
              <w:t xml:space="preserve"> Для объектов материальных запасов</w:t>
            </w:r>
          </w:p>
          <w:p w:rsidR="00905170" w:rsidRPr="00905170" w:rsidRDefault="00905170" w:rsidP="00D31BFA">
            <w:pPr>
              <w:autoSpaceDE w:val="0"/>
              <w:autoSpaceDN w:val="0"/>
              <w:adjustRightInd w:val="0"/>
              <w:spacing w:line="276" w:lineRule="auto"/>
              <w:ind w:left="141"/>
              <w:jc w:val="both"/>
              <w:rPr>
                <w:rFonts w:eastAsiaTheme="minorHAnsi"/>
                <w:sz w:val="24"/>
                <w:szCs w:val="24"/>
                <w:lang w:eastAsia="en-US"/>
              </w:rPr>
            </w:pPr>
            <w:r w:rsidRPr="00905170">
              <w:rPr>
                <w:rFonts w:eastAsiaTheme="minorHAnsi"/>
                <w:sz w:val="24"/>
                <w:szCs w:val="24"/>
                <w:lang w:eastAsia="en-US"/>
              </w:rPr>
              <w:t>В запасе для использования</w:t>
            </w:r>
          </w:p>
          <w:p w:rsidR="00905170" w:rsidRPr="00905170" w:rsidRDefault="00905170" w:rsidP="00D31BFA">
            <w:pPr>
              <w:autoSpaceDE w:val="0"/>
              <w:autoSpaceDN w:val="0"/>
              <w:adjustRightInd w:val="0"/>
              <w:spacing w:line="276" w:lineRule="auto"/>
              <w:ind w:left="141"/>
              <w:jc w:val="both"/>
              <w:rPr>
                <w:rFonts w:eastAsiaTheme="minorHAnsi"/>
                <w:sz w:val="24"/>
                <w:szCs w:val="24"/>
                <w:lang w:eastAsia="en-US"/>
              </w:rPr>
            </w:pPr>
            <w:r w:rsidRPr="00905170">
              <w:rPr>
                <w:rFonts w:eastAsiaTheme="minorHAnsi"/>
                <w:sz w:val="24"/>
                <w:szCs w:val="24"/>
                <w:lang w:eastAsia="en-US"/>
              </w:rPr>
              <w:t>В запасе на хранении</w:t>
            </w:r>
          </w:p>
          <w:p w:rsidR="00905170" w:rsidRPr="00905170" w:rsidRDefault="00905170" w:rsidP="00D31BFA">
            <w:pPr>
              <w:autoSpaceDE w:val="0"/>
              <w:autoSpaceDN w:val="0"/>
              <w:adjustRightInd w:val="0"/>
              <w:spacing w:line="276" w:lineRule="auto"/>
              <w:ind w:left="141"/>
              <w:jc w:val="both"/>
              <w:rPr>
                <w:rFonts w:eastAsiaTheme="minorHAnsi"/>
                <w:sz w:val="24"/>
                <w:szCs w:val="24"/>
                <w:lang w:eastAsia="en-US"/>
              </w:rPr>
            </w:pPr>
            <w:r w:rsidRPr="00905170">
              <w:rPr>
                <w:rFonts w:eastAsiaTheme="minorHAnsi"/>
                <w:sz w:val="24"/>
                <w:szCs w:val="24"/>
                <w:lang w:eastAsia="en-US"/>
              </w:rPr>
              <w:t>Не надлежащего качества</w:t>
            </w:r>
          </w:p>
          <w:p w:rsidR="00905170" w:rsidRPr="00905170" w:rsidRDefault="00905170" w:rsidP="00D31BFA">
            <w:pPr>
              <w:autoSpaceDE w:val="0"/>
              <w:autoSpaceDN w:val="0"/>
              <w:adjustRightInd w:val="0"/>
              <w:spacing w:line="276" w:lineRule="auto"/>
              <w:ind w:left="141"/>
              <w:jc w:val="both"/>
              <w:rPr>
                <w:rFonts w:eastAsiaTheme="minorHAnsi"/>
                <w:sz w:val="24"/>
                <w:szCs w:val="24"/>
                <w:lang w:eastAsia="en-US"/>
              </w:rPr>
            </w:pPr>
            <w:r w:rsidRPr="00905170">
              <w:rPr>
                <w:rFonts w:eastAsiaTheme="minorHAnsi"/>
                <w:sz w:val="24"/>
                <w:szCs w:val="24"/>
                <w:lang w:eastAsia="en-US"/>
              </w:rPr>
              <w:t>Повреждены</w:t>
            </w:r>
          </w:p>
          <w:p w:rsidR="00905170" w:rsidRPr="00905170" w:rsidRDefault="00905170" w:rsidP="00D31BFA">
            <w:pPr>
              <w:autoSpaceDE w:val="0"/>
              <w:autoSpaceDN w:val="0"/>
              <w:adjustRightInd w:val="0"/>
              <w:spacing w:line="276" w:lineRule="auto"/>
              <w:ind w:left="141"/>
              <w:jc w:val="both"/>
              <w:rPr>
                <w:rFonts w:eastAsiaTheme="minorHAnsi"/>
                <w:sz w:val="24"/>
                <w:szCs w:val="24"/>
                <w:lang w:eastAsia="en-US"/>
              </w:rPr>
            </w:pPr>
            <w:r w:rsidRPr="00905170">
              <w:rPr>
                <w:rFonts w:eastAsiaTheme="minorHAnsi"/>
                <w:sz w:val="24"/>
                <w:szCs w:val="24"/>
                <w:lang w:eastAsia="en-US"/>
              </w:rPr>
              <w:t>Истек срок хранения</w:t>
            </w:r>
          </w:p>
          <w:p w:rsidR="00905170" w:rsidRPr="00905170" w:rsidRDefault="00905170" w:rsidP="00D31BFA">
            <w:pPr>
              <w:autoSpaceDE w:val="0"/>
              <w:autoSpaceDN w:val="0"/>
              <w:adjustRightInd w:val="0"/>
              <w:spacing w:line="276" w:lineRule="auto"/>
              <w:ind w:left="141"/>
              <w:jc w:val="both"/>
              <w:rPr>
                <w:rFonts w:eastAsiaTheme="minorHAnsi"/>
                <w:b/>
                <w:bCs/>
                <w:sz w:val="24"/>
                <w:szCs w:val="24"/>
                <w:lang w:eastAsia="en-US"/>
              </w:rPr>
            </w:pPr>
            <w:r w:rsidRPr="00905170">
              <w:rPr>
                <w:rFonts w:eastAsiaTheme="minorHAnsi"/>
                <w:b/>
                <w:bCs/>
                <w:sz w:val="24"/>
                <w:szCs w:val="24"/>
                <w:lang w:eastAsia="en-US"/>
              </w:rPr>
              <w:t xml:space="preserve">               Для объектов незавершенного строительства</w:t>
            </w:r>
          </w:p>
          <w:p w:rsidR="00905170" w:rsidRPr="00905170" w:rsidRDefault="00905170" w:rsidP="00D31BFA">
            <w:pPr>
              <w:autoSpaceDE w:val="0"/>
              <w:autoSpaceDN w:val="0"/>
              <w:adjustRightInd w:val="0"/>
              <w:spacing w:line="276" w:lineRule="auto"/>
              <w:ind w:left="141"/>
              <w:jc w:val="both"/>
              <w:rPr>
                <w:rFonts w:eastAsiaTheme="minorHAnsi"/>
                <w:sz w:val="24"/>
                <w:szCs w:val="24"/>
                <w:lang w:eastAsia="en-US"/>
              </w:rPr>
            </w:pPr>
            <w:r w:rsidRPr="00905170">
              <w:rPr>
                <w:rFonts w:eastAsiaTheme="minorHAnsi"/>
                <w:sz w:val="24"/>
                <w:szCs w:val="24"/>
                <w:lang w:eastAsia="en-US"/>
              </w:rPr>
              <w:t>Строительство ведется</w:t>
            </w:r>
          </w:p>
          <w:p w:rsidR="00905170" w:rsidRPr="00905170" w:rsidRDefault="00905170" w:rsidP="00D31BFA">
            <w:pPr>
              <w:autoSpaceDE w:val="0"/>
              <w:autoSpaceDN w:val="0"/>
              <w:adjustRightInd w:val="0"/>
              <w:spacing w:line="276" w:lineRule="auto"/>
              <w:ind w:left="141"/>
              <w:jc w:val="both"/>
              <w:rPr>
                <w:rFonts w:eastAsiaTheme="minorHAnsi"/>
                <w:sz w:val="24"/>
                <w:szCs w:val="24"/>
                <w:lang w:eastAsia="en-US"/>
              </w:rPr>
            </w:pPr>
            <w:r w:rsidRPr="00905170">
              <w:rPr>
                <w:rFonts w:eastAsiaTheme="minorHAnsi"/>
                <w:sz w:val="24"/>
                <w:szCs w:val="24"/>
                <w:lang w:eastAsia="en-US"/>
              </w:rPr>
              <w:t>Стройка законсервирована</w:t>
            </w:r>
          </w:p>
          <w:p w:rsidR="00905170" w:rsidRPr="00905170" w:rsidRDefault="00905170" w:rsidP="00D31BFA">
            <w:pPr>
              <w:autoSpaceDE w:val="0"/>
              <w:autoSpaceDN w:val="0"/>
              <w:adjustRightInd w:val="0"/>
              <w:spacing w:line="276" w:lineRule="auto"/>
              <w:ind w:left="141"/>
              <w:jc w:val="both"/>
              <w:rPr>
                <w:rFonts w:eastAsiaTheme="minorHAnsi"/>
                <w:sz w:val="24"/>
                <w:szCs w:val="24"/>
                <w:lang w:eastAsia="en-US"/>
              </w:rPr>
            </w:pPr>
            <w:r w:rsidRPr="00905170">
              <w:rPr>
                <w:rFonts w:eastAsiaTheme="minorHAnsi"/>
                <w:sz w:val="24"/>
                <w:szCs w:val="24"/>
                <w:lang w:eastAsia="en-US"/>
              </w:rPr>
              <w:t>Строительство приостановлено без консервации</w:t>
            </w:r>
          </w:p>
          <w:p w:rsidR="00905170" w:rsidRPr="00905170" w:rsidRDefault="00905170" w:rsidP="00D31BFA">
            <w:pPr>
              <w:autoSpaceDE w:val="0"/>
              <w:autoSpaceDN w:val="0"/>
              <w:adjustRightInd w:val="0"/>
              <w:spacing w:line="276" w:lineRule="auto"/>
              <w:ind w:left="141"/>
              <w:jc w:val="both"/>
              <w:rPr>
                <w:rFonts w:eastAsiaTheme="minorHAnsi"/>
                <w:b/>
                <w:bCs/>
                <w:sz w:val="24"/>
                <w:szCs w:val="24"/>
                <w:lang w:eastAsia="en-US"/>
              </w:rPr>
            </w:pPr>
            <w:r w:rsidRPr="00905170">
              <w:rPr>
                <w:rFonts w:eastAsiaTheme="minorHAnsi"/>
                <w:sz w:val="24"/>
                <w:szCs w:val="24"/>
                <w:lang w:eastAsia="en-US"/>
              </w:rPr>
              <w:t>Передается в собственность другому субъекту учета</w:t>
            </w:r>
          </w:p>
        </w:tc>
      </w:tr>
    </w:tbl>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В графе 9 указывается информация о возможных способах вовлечения объектов</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инвентаризации в хозяйственный оборот, использования в целях получения</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экономической выгоды (извлечения полезного потенциала) либо при отсутствии</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возможности - о способах выбытия объекта. Используются коды функций:</w:t>
      </w:r>
    </w:p>
    <w:p w:rsidR="00905170" w:rsidRPr="00905170" w:rsidRDefault="00905170" w:rsidP="00905170">
      <w:pPr>
        <w:autoSpaceDE w:val="0"/>
        <w:autoSpaceDN w:val="0"/>
        <w:adjustRightInd w:val="0"/>
        <w:jc w:val="both"/>
        <w:rPr>
          <w:rFonts w:eastAsiaTheme="minorHAnsi"/>
          <w:sz w:val="24"/>
          <w:szCs w:val="24"/>
          <w:lang w:eastAsia="en-US"/>
        </w:rPr>
      </w:pPr>
    </w:p>
    <w:tbl>
      <w:tblPr>
        <w:tblW w:w="0" w:type="auto"/>
        <w:tblInd w:w="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5"/>
      </w:tblGrid>
      <w:tr w:rsidR="00905170" w:rsidRPr="00905170" w:rsidTr="00D31BFA">
        <w:trPr>
          <w:trHeight w:val="1785"/>
        </w:trPr>
        <w:tc>
          <w:tcPr>
            <w:tcW w:w="7065" w:type="dxa"/>
            <w:tcBorders>
              <w:top w:val="single" w:sz="4" w:space="0" w:color="auto"/>
              <w:left w:val="single" w:sz="4" w:space="0" w:color="auto"/>
              <w:bottom w:val="single" w:sz="4" w:space="0" w:color="auto"/>
              <w:right w:val="single" w:sz="4" w:space="0" w:color="auto"/>
            </w:tcBorders>
          </w:tcPr>
          <w:p w:rsidR="00905170" w:rsidRPr="00905170" w:rsidRDefault="00905170" w:rsidP="00D31BFA">
            <w:pPr>
              <w:autoSpaceDE w:val="0"/>
              <w:autoSpaceDN w:val="0"/>
              <w:adjustRightInd w:val="0"/>
              <w:spacing w:line="276" w:lineRule="auto"/>
              <w:ind w:left="66"/>
              <w:jc w:val="both"/>
              <w:rPr>
                <w:rFonts w:eastAsiaTheme="minorHAnsi"/>
                <w:b/>
                <w:bCs/>
                <w:sz w:val="24"/>
                <w:szCs w:val="24"/>
                <w:lang w:eastAsia="en-US"/>
              </w:rPr>
            </w:pPr>
            <w:r w:rsidRPr="00905170">
              <w:rPr>
                <w:rFonts w:eastAsiaTheme="minorHAnsi"/>
                <w:b/>
                <w:bCs/>
                <w:sz w:val="24"/>
                <w:szCs w:val="24"/>
                <w:lang w:eastAsia="en-US"/>
              </w:rPr>
              <w:t>Для объектов основных средств</w:t>
            </w:r>
          </w:p>
          <w:p w:rsidR="00905170" w:rsidRPr="00905170" w:rsidRDefault="00905170" w:rsidP="00D31BFA">
            <w:pPr>
              <w:autoSpaceDE w:val="0"/>
              <w:autoSpaceDN w:val="0"/>
              <w:adjustRightInd w:val="0"/>
              <w:spacing w:line="276" w:lineRule="auto"/>
              <w:jc w:val="both"/>
              <w:rPr>
                <w:rFonts w:eastAsiaTheme="minorHAnsi"/>
                <w:sz w:val="24"/>
                <w:szCs w:val="24"/>
                <w:lang w:eastAsia="en-US"/>
              </w:rPr>
            </w:pPr>
            <w:r w:rsidRPr="00905170">
              <w:rPr>
                <w:rFonts w:eastAsiaTheme="minorHAnsi"/>
                <w:sz w:val="24"/>
                <w:szCs w:val="24"/>
                <w:lang w:eastAsia="en-US"/>
              </w:rPr>
              <w:t>Аренда</w:t>
            </w:r>
          </w:p>
          <w:p w:rsidR="00905170" w:rsidRPr="00905170" w:rsidRDefault="00905170" w:rsidP="00D31BFA">
            <w:pPr>
              <w:autoSpaceDE w:val="0"/>
              <w:autoSpaceDN w:val="0"/>
              <w:adjustRightInd w:val="0"/>
              <w:spacing w:line="276" w:lineRule="auto"/>
              <w:jc w:val="both"/>
              <w:rPr>
                <w:rFonts w:eastAsiaTheme="minorHAnsi"/>
                <w:sz w:val="24"/>
                <w:szCs w:val="24"/>
                <w:lang w:eastAsia="en-US"/>
              </w:rPr>
            </w:pPr>
            <w:r w:rsidRPr="00905170">
              <w:rPr>
                <w:rFonts w:eastAsiaTheme="minorHAnsi"/>
                <w:sz w:val="24"/>
                <w:szCs w:val="24"/>
                <w:lang w:eastAsia="en-US"/>
              </w:rPr>
              <w:t>Введено в эксплуатацию</w:t>
            </w:r>
          </w:p>
          <w:p w:rsidR="00905170" w:rsidRPr="00905170" w:rsidRDefault="00905170" w:rsidP="00D31BFA">
            <w:pPr>
              <w:autoSpaceDE w:val="0"/>
              <w:autoSpaceDN w:val="0"/>
              <w:adjustRightInd w:val="0"/>
              <w:spacing w:line="276" w:lineRule="auto"/>
              <w:jc w:val="both"/>
              <w:rPr>
                <w:rFonts w:eastAsiaTheme="minorHAnsi"/>
                <w:sz w:val="24"/>
                <w:szCs w:val="24"/>
                <w:lang w:eastAsia="en-US"/>
              </w:rPr>
            </w:pPr>
            <w:r w:rsidRPr="00905170">
              <w:rPr>
                <w:rFonts w:eastAsiaTheme="minorHAnsi"/>
                <w:sz w:val="24"/>
                <w:szCs w:val="24"/>
                <w:lang w:eastAsia="en-US"/>
              </w:rPr>
              <w:t>Дооснащение (дооборудование)</w:t>
            </w:r>
          </w:p>
          <w:p w:rsidR="00905170" w:rsidRPr="00905170" w:rsidRDefault="00905170" w:rsidP="00D31BFA">
            <w:pPr>
              <w:autoSpaceDE w:val="0"/>
              <w:autoSpaceDN w:val="0"/>
              <w:adjustRightInd w:val="0"/>
              <w:spacing w:line="276" w:lineRule="auto"/>
              <w:jc w:val="both"/>
              <w:rPr>
                <w:rFonts w:eastAsiaTheme="minorHAnsi"/>
                <w:sz w:val="24"/>
                <w:szCs w:val="24"/>
                <w:lang w:eastAsia="en-US"/>
              </w:rPr>
            </w:pPr>
            <w:r w:rsidRPr="00905170">
              <w:rPr>
                <w:rFonts w:eastAsiaTheme="minorHAnsi"/>
                <w:sz w:val="24"/>
                <w:szCs w:val="24"/>
                <w:lang w:eastAsia="en-US"/>
              </w:rPr>
              <w:t>Консервация</w:t>
            </w:r>
          </w:p>
          <w:p w:rsidR="00905170" w:rsidRPr="00905170" w:rsidRDefault="00905170" w:rsidP="00D31BFA">
            <w:pPr>
              <w:autoSpaceDE w:val="0"/>
              <w:autoSpaceDN w:val="0"/>
              <w:adjustRightInd w:val="0"/>
              <w:spacing w:line="276" w:lineRule="auto"/>
              <w:jc w:val="both"/>
              <w:rPr>
                <w:rFonts w:eastAsiaTheme="minorHAnsi"/>
                <w:sz w:val="24"/>
                <w:szCs w:val="24"/>
                <w:lang w:eastAsia="en-US"/>
              </w:rPr>
            </w:pPr>
            <w:r w:rsidRPr="00905170">
              <w:rPr>
                <w:rFonts w:eastAsiaTheme="minorHAnsi"/>
                <w:sz w:val="24"/>
                <w:szCs w:val="24"/>
                <w:lang w:eastAsia="en-US"/>
              </w:rPr>
              <w:t>Ремонт</w:t>
            </w:r>
          </w:p>
          <w:p w:rsidR="00905170" w:rsidRPr="00905170" w:rsidRDefault="00905170" w:rsidP="00D31BFA">
            <w:pPr>
              <w:autoSpaceDE w:val="0"/>
              <w:autoSpaceDN w:val="0"/>
              <w:adjustRightInd w:val="0"/>
              <w:spacing w:line="276" w:lineRule="auto"/>
              <w:jc w:val="both"/>
              <w:rPr>
                <w:rFonts w:eastAsiaTheme="minorHAnsi"/>
                <w:sz w:val="24"/>
                <w:szCs w:val="24"/>
                <w:lang w:eastAsia="en-US"/>
              </w:rPr>
            </w:pPr>
            <w:r w:rsidRPr="00905170">
              <w:rPr>
                <w:rFonts w:eastAsiaTheme="minorHAnsi"/>
                <w:sz w:val="24"/>
                <w:szCs w:val="24"/>
                <w:lang w:eastAsia="en-US"/>
              </w:rPr>
              <w:t xml:space="preserve">Списание </w:t>
            </w:r>
          </w:p>
          <w:p w:rsidR="00905170" w:rsidRPr="00905170" w:rsidRDefault="00905170" w:rsidP="00D31BFA">
            <w:pPr>
              <w:autoSpaceDE w:val="0"/>
              <w:autoSpaceDN w:val="0"/>
              <w:adjustRightInd w:val="0"/>
              <w:spacing w:line="276" w:lineRule="auto"/>
              <w:jc w:val="both"/>
              <w:rPr>
                <w:rFonts w:eastAsiaTheme="minorHAnsi"/>
                <w:sz w:val="24"/>
                <w:szCs w:val="24"/>
                <w:lang w:eastAsia="en-US"/>
              </w:rPr>
            </w:pPr>
            <w:r w:rsidRPr="00905170">
              <w:rPr>
                <w:rFonts w:eastAsiaTheme="minorHAnsi"/>
                <w:sz w:val="24"/>
                <w:szCs w:val="24"/>
                <w:lang w:eastAsia="en-US"/>
              </w:rPr>
              <w:t xml:space="preserve">Утилизация </w:t>
            </w:r>
          </w:p>
          <w:p w:rsidR="00905170" w:rsidRPr="00905170" w:rsidRDefault="00905170" w:rsidP="00D31BFA">
            <w:pPr>
              <w:autoSpaceDE w:val="0"/>
              <w:autoSpaceDN w:val="0"/>
              <w:adjustRightInd w:val="0"/>
              <w:spacing w:line="276" w:lineRule="auto"/>
              <w:jc w:val="both"/>
              <w:rPr>
                <w:rFonts w:eastAsiaTheme="minorHAnsi"/>
                <w:b/>
                <w:bCs/>
                <w:sz w:val="24"/>
                <w:szCs w:val="24"/>
                <w:lang w:eastAsia="en-US"/>
              </w:rPr>
            </w:pPr>
          </w:p>
          <w:p w:rsidR="00905170" w:rsidRPr="00905170" w:rsidRDefault="00905170" w:rsidP="00D31BFA">
            <w:pPr>
              <w:autoSpaceDE w:val="0"/>
              <w:autoSpaceDN w:val="0"/>
              <w:adjustRightInd w:val="0"/>
              <w:spacing w:line="276" w:lineRule="auto"/>
              <w:jc w:val="both"/>
              <w:rPr>
                <w:rFonts w:eastAsiaTheme="minorHAnsi"/>
                <w:b/>
                <w:bCs/>
                <w:sz w:val="24"/>
                <w:szCs w:val="24"/>
                <w:lang w:eastAsia="en-US"/>
              </w:rPr>
            </w:pPr>
            <w:r w:rsidRPr="00905170">
              <w:rPr>
                <w:rFonts w:eastAsiaTheme="minorHAnsi"/>
                <w:b/>
                <w:bCs/>
                <w:sz w:val="24"/>
                <w:szCs w:val="24"/>
                <w:lang w:eastAsia="en-US"/>
              </w:rPr>
              <w:t>Для объектов материальных запасов</w:t>
            </w:r>
          </w:p>
          <w:p w:rsidR="00905170" w:rsidRPr="00905170" w:rsidRDefault="00905170" w:rsidP="00D31BFA">
            <w:pPr>
              <w:autoSpaceDE w:val="0"/>
              <w:autoSpaceDN w:val="0"/>
              <w:adjustRightInd w:val="0"/>
              <w:spacing w:line="276" w:lineRule="auto"/>
              <w:jc w:val="both"/>
              <w:rPr>
                <w:rFonts w:eastAsiaTheme="minorHAnsi"/>
                <w:sz w:val="24"/>
                <w:szCs w:val="24"/>
                <w:lang w:eastAsia="en-US"/>
              </w:rPr>
            </w:pPr>
            <w:r w:rsidRPr="00905170">
              <w:rPr>
                <w:rFonts w:eastAsiaTheme="minorHAnsi"/>
                <w:sz w:val="24"/>
                <w:szCs w:val="24"/>
                <w:lang w:eastAsia="en-US"/>
              </w:rPr>
              <w:t>Использовать</w:t>
            </w:r>
          </w:p>
          <w:p w:rsidR="00905170" w:rsidRPr="00905170" w:rsidRDefault="00905170" w:rsidP="00D31BFA">
            <w:pPr>
              <w:autoSpaceDE w:val="0"/>
              <w:autoSpaceDN w:val="0"/>
              <w:adjustRightInd w:val="0"/>
              <w:spacing w:line="276" w:lineRule="auto"/>
              <w:jc w:val="both"/>
              <w:rPr>
                <w:rFonts w:eastAsiaTheme="minorHAnsi"/>
                <w:sz w:val="24"/>
                <w:szCs w:val="24"/>
                <w:lang w:eastAsia="en-US"/>
              </w:rPr>
            </w:pPr>
            <w:r w:rsidRPr="00905170">
              <w:rPr>
                <w:rFonts w:eastAsiaTheme="minorHAnsi"/>
                <w:sz w:val="24"/>
                <w:szCs w:val="24"/>
                <w:lang w:eastAsia="en-US"/>
              </w:rPr>
              <w:t xml:space="preserve">Продолжить хранение </w:t>
            </w:r>
          </w:p>
          <w:p w:rsidR="00905170" w:rsidRPr="00905170" w:rsidRDefault="00905170" w:rsidP="00D31BFA">
            <w:pPr>
              <w:autoSpaceDE w:val="0"/>
              <w:autoSpaceDN w:val="0"/>
              <w:adjustRightInd w:val="0"/>
              <w:spacing w:line="276" w:lineRule="auto"/>
              <w:jc w:val="both"/>
              <w:rPr>
                <w:rFonts w:eastAsiaTheme="minorHAnsi"/>
                <w:sz w:val="24"/>
                <w:szCs w:val="24"/>
                <w:lang w:eastAsia="en-US"/>
              </w:rPr>
            </w:pPr>
            <w:r w:rsidRPr="00905170">
              <w:rPr>
                <w:rFonts w:eastAsiaTheme="minorHAnsi"/>
                <w:sz w:val="24"/>
                <w:szCs w:val="24"/>
                <w:lang w:eastAsia="en-US"/>
              </w:rPr>
              <w:t>Ремонт</w:t>
            </w:r>
          </w:p>
          <w:p w:rsidR="00905170" w:rsidRPr="00905170" w:rsidRDefault="00905170" w:rsidP="00D31BFA">
            <w:pPr>
              <w:autoSpaceDE w:val="0"/>
              <w:autoSpaceDN w:val="0"/>
              <w:adjustRightInd w:val="0"/>
              <w:spacing w:line="276" w:lineRule="auto"/>
              <w:jc w:val="both"/>
              <w:rPr>
                <w:rFonts w:eastAsiaTheme="minorHAnsi"/>
                <w:sz w:val="24"/>
                <w:szCs w:val="24"/>
                <w:lang w:eastAsia="en-US"/>
              </w:rPr>
            </w:pPr>
            <w:r w:rsidRPr="00905170">
              <w:rPr>
                <w:rFonts w:eastAsiaTheme="minorHAnsi"/>
                <w:sz w:val="24"/>
                <w:szCs w:val="24"/>
                <w:lang w:eastAsia="en-US"/>
              </w:rPr>
              <w:t>Списание</w:t>
            </w:r>
          </w:p>
          <w:p w:rsidR="00905170" w:rsidRPr="00905170" w:rsidRDefault="00905170" w:rsidP="00D31BFA">
            <w:pPr>
              <w:autoSpaceDE w:val="0"/>
              <w:autoSpaceDN w:val="0"/>
              <w:adjustRightInd w:val="0"/>
              <w:spacing w:line="276" w:lineRule="auto"/>
              <w:jc w:val="both"/>
              <w:rPr>
                <w:rFonts w:eastAsiaTheme="minorHAnsi"/>
                <w:sz w:val="24"/>
                <w:szCs w:val="24"/>
                <w:lang w:eastAsia="en-US"/>
              </w:rPr>
            </w:pPr>
          </w:p>
          <w:p w:rsidR="00905170" w:rsidRPr="00905170" w:rsidRDefault="00905170" w:rsidP="00D31BFA">
            <w:pPr>
              <w:autoSpaceDE w:val="0"/>
              <w:autoSpaceDN w:val="0"/>
              <w:adjustRightInd w:val="0"/>
              <w:spacing w:line="276" w:lineRule="auto"/>
              <w:jc w:val="both"/>
              <w:rPr>
                <w:rFonts w:eastAsiaTheme="minorHAnsi"/>
                <w:b/>
                <w:bCs/>
                <w:sz w:val="24"/>
                <w:szCs w:val="24"/>
                <w:lang w:eastAsia="en-US"/>
              </w:rPr>
            </w:pPr>
            <w:r w:rsidRPr="00905170">
              <w:rPr>
                <w:rFonts w:eastAsiaTheme="minorHAnsi"/>
                <w:b/>
                <w:bCs/>
                <w:sz w:val="24"/>
                <w:szCs w:val="24"/>
                <w:lang w:eastAsia="en-US"/>
              </w:rPr>
              <w:t>Для объектов незавершенного строительства</w:t>
            </w:r>
          </w:p>
          <w:p w:rsidR="00905170" w:rsidRPr="00905170" w:rsidRDefault="00905170" w:rsidP="00D31BFA">
            <w:pPr>
              <w:autoSpaceDE w:val="0"/>
              <w:autoSpaceDN w:val="0"/>
              <w:adjustRightInd w:val="0"/>
              <w:spacing w:line="276" w:lineRule="auto"/>
              <w:jc w:val="both"/>
              <w:rPr>
                <w:rFonts w:eastAsiaTheme="minorHAnsi"/>
                <w:sz w:val="24"/>
                <w:szCs w:val="24"/>
                <w:lang w:eastAsia="en-US"/>
              </w:rPr>
            </w:pPr>
            <w:r w:rsidRPr="00905170">
              <w:rPr>
                <w:rFonts w:eastAsiaTheme="minorHAnsi"/>
                <w:sz w:val="24"/>
                <w:szCs w:val="24"/>
                <w:lang w:eastAsia="en-US"/>
              </w:rPr>
              <w:lastRenderedPageBreak/>
              <w:t>Строительство продолжается</w:t>
            </w:r>
          </w:p>
          <w:p w:rsidR="00905170" w:rsidRPr="00905170" w:rsidRDefault="00905170" w:rsidP="00D31BFA">
            <w:pPr>
              <w:autoSpaceDE w:val="0"/>
              <w:autoSpaceDN w:val="0"/>
              <w:adjustRightInd w:val="0"/>
              <w:spacing w:line="276" w:lineRule="auto"/>
              <w:jc w:val="both"/>
              <w:rPr>
                <w:rFonts w:eastAsiaTheme="minorHAnsi"/>
                <w:sz w:val="24"/>
                <w:szCs w:val="24"/>
                <w:lang w:eastAsia="en-US"/>
              </w:rPr>
            </w:pPr>
            <w:r w:rsidRPr="00905170">
              <w:rPr>
                <w:rFonts w:eastAsiaTheme="minorHAnsi"/>
                <w:sz w:val="24"/>
                <w:szCs w:val="24"/>
                <w:lang w:eastAsia="en-US"/>
              </w:rPr>
              <w:t>Требуется консервация</w:t>
            </w:r>
          </w:p>
          <w:p w:rsidR="00905170" w:rsidRPr="00905170" w:rsidRDefault="00905170" w:rsidP="00D31BFA">
            <w:pPr>
              <w:spacing w:line="276" w:lineRule="auto"/>
              <w:jc w:val="both"/>
              <w:rPr>
                <w:rFonts w:eastAsiaTheme="minorHAnsi"/>
                <w:b/>
                <w:bCs/>
                <w:sz w:val="24"/>
                <w:szCs w:val="24"/>
                <w:lang w:eastAsia="en-US"/>
              </w:rPr>
            </w:pPr>
            <w:r w:rsidRPr="00905170">
              <w:rPr>
                <w:rFonts w:eastAsiaTheme="minorHAnsi"/>
                <w:sz w:val="24"/>
                <w:szCs w:val="24"/>
                <w:lang w:eastAsia="en-US"/>
              </w:rPr>
              <w:t>Передается в собственность другому субъекту учета</w:t>
            </w:r>
          </w:p>
        </w:tc>
      </w:tr>
    </w:tbl>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Кроме случаев обязательного проведения инвентаризации (п 1.5, 1.6 Приказа 49), в учреждении проводится:</w:t>
      </w:r>
    </w:p>
    <w:p w:rsidR="00905170" w:rsidRPr="00905170" w:rsidRDefault="00905170" w:rsidP="00905170">
      <w:pPr>
        <w:pStyle w:val="a7"/>
        <w:numPr>
          <w:ilvl w:val="0"/>
          <w:numId w:val="18"/>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инвентаризация правильности расчетов по обязательствам с поставщиками и другими организациями проводится посредством инвентаризации расчетов, не подтвержденных актами сверки с дебиторами, кредиторами, не реже 1 раза в год.</w:t>
      </w:r>
    </w:p>
    <w:p w:rsidR="00905170" w:rsidRPr="00905170" w:rsidRDefault="00905170" w:rsidP="00905170">
      <w:pPr>
        <w:pStyle w:val="a7"/>
        <w:numPr>
          <w:ilvl w:val="0"/>
          <w:numId w:val="18"/>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Инвентаризация при передаче имущества в аренду, управление, безвозмездное пользование (п.20 Инструкции 157н)</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По результатам инвентаризации председатель инвентаризационной комиссии подготавливает руководителю учреждения предложения:</w:t>
      </w:r>
    </w:p>
    <w:p w:rsidR="00905170" w:rsidRPr="00905170" w:rsidRDefault="00905170" w:rsidP="00905170">
      <w:pPr>
        <w:pStyle w:val="a7"/>
        <w:numPr>
          <w:ilvl w:val="0"/>
          <w:numId w:val="18"/>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rPr>
      </w:pPr>
      <w:r w:rsidRPr="00905170">
        <w:rPr>
          <w:rFonts w:ascii="Times New Roman" w:eastAsiaTheme="minorHAnsi" w:hAnsi="Times New Roman" w:cs="Times New Roman"/>
          <w:sz w:val="24"/>
          <w:szCs w:val="24"/>
          <w:lang w:val="ru-RU"/>
        </w:rPr>
        <w:t xml:space="preserve">по отнесению недостач имущества, а также имущества, пришедшего в негодность, на счет виновных лиц либо их списанию </w:t>
      </w:r>
      <w:r w:rsidRPr="00905170">
        <w:rPr>
          <w:rFonts w:ascii="Times New Roman" w:eastAsiaTheme="minorHAnsi" w:hAnsi="Times New Roman" w:cs="Times New Roman"/>
          <w:sz w:val="24"/>
          <w:szCs w:val="24"/>
        </w:rPr>
        <w:t xml:space="preserve">(п. 51 </w:t>
      </w:r>
      <w:proofErr w:type="spellStart"/>
      <w:r w:rsidRPr="00905170">
        <w:rPr>
          <w:rFonts w:ascii="Times New Roman" w:eastAsiaTheme="minorHAnsi" w:hAnsi="Times New Roman" w:cs="Times New Roman"/>
          <w:sz w:val="24"/>
          <w:szCs w:val="24"/>
        </w:rPr>
        <w:t>Инструкции</w:t>
      </w:r>
      <w:proofErr w:type="spellEnd"/>
      <w:r w:rsidRPr="00905170">
        <w:rPr>
          <w:rFonts w:ascii="Times New Roman" w:eastAsiaTheme="minorHAnsi" w:hAnsi="Times New Roman" w:cs="Times New Roman"/>
          <w:sz w:val="24"/>
          <w:szCs w:val="24"/>
        </w:rPr>
        <w:t xml:space="preserve"> 157н);</w:t>
      </w:r>
    </w:p>
    <w:p w:rsidR="00905170" w:rsidRPr="00905170" w:rsidRDefault="00905170" w:rsidP="00905170">
      <w:pPr>
        <w:pStyle w:val="a7"/>
        <w:numPr>
          <w:ilvl w:val="0"/>
          <w:numId w:val="19"/>
        </w:numPr>
        <w:autoSpaceDE w:val="0"/>
        <w:autoSpaceDN w:val="0"/>
        <w:adjustRightInd w:val="0"/>
        <w:spacing w:after="0" w:line="240" w:lineRule="auto"/>
        <w:ind w:left="993" w:hanging="284"/>
        <w:jc w:val="both"/>
        <w:rPr>
          <w:rFonts w:ascii="Times New Roman" w:eastAsiaTheme="minorHAnsi" w:hAnsi="Times New Roman" w:cs="Times New Roman"/>
          <w:sz w:val="24"/>
          <w:szCs w:val="24"/>
        </w:rPr>
      </w:pPr>
      <w:proofErr w:type="spellStart"/>
      <w:r w:rsidRPr="00905170">
        <w:rPr>
          <w:rFonts w:ascii="Times New Roman" w:eastAsiaTheme="minorHAnsi" w:hAnsi="Times New Roman" w:cs="Times New Roman"/>
          <w:sz w:val="24"/>
          <w:szCs w:val="24"/>
        </w:rPr>
        <w:t>по</w:t>
      </w:r>
      <w:proofErr w:type="spellEnd"/>
      <w:r w:rsidRPr="00905170">
        <w:rPr>
          <w:rFonts w:ascii="Times New Roman" w:eastAsiaTheme="minorHAnsi" w:hAnsi="Times New Roman" w:cs="Times New Roman"/>
          <w:sz w:val="24"/>
          <w:szCs w:val="24"/>
        </w:rPr>
        <w:t xml:space="preserve"> </w:t>
      </w:r>
      <w:proofErr w:type="spellStart"/>
      <w:r w:rsidRPr="00905170">
        <w:rPr>
          <w:rFonts w:ascii="Times New Roman" w:eastAsiaTheme="minorHAnsi" w:hAnsi="Times New Roman" w:cs="Times New Roman"/>
          <w:sz w:val="24"/>
          <w:szCs w:val="24"/>
        </w:rPr>
        <w:t>оприходованию</w:t>
      </w:r>
      <w:proofErr w:type="spellEnd"/>
      <w:r w:rsidRPr="00905170">
        <w:rPr>
          <w:rFonts w:ascii="Times New Roman" w:eastAsiaTheme="minorHAnsi" w:hAnsi="Times New Roman" w:cs="Times New Roman"/>
          <w:sz w:val="24"/>
          <w:szCs w:val="24"/>
        </w:rPr>
        <w:t xml:space="preserve"> </w:t>
      </w:r>
      <w:proofErr w:type="spellStart"/>
      <w:r w:rsidRPr="00905170">
        <w:rPr>
          <w:rFonts w:ascii="Times New Roman" w:eastAsiaTheme="minorHAnsi" w:hAnsi="Times New Roman" w:cs="Times New Roman"/>
          <w:sz w:val="24"/>
          <w:szCs w:val="24"/>
        </w:rPr>
        <w:t>излишков</w:t>
      </w:r>
      <w:proofErr w:type="spellEnd"/>
      <w:r w:rsidRPr="00905170">
        <w:rPr>
          <w:rFonts w:ascii="Times New Roman" w:eastAsiaTheme="minorHAnsi" w:hAnsi="Times New Roman" w:cs="Times New Roman"/>
          <w:sz w:val="24"/>
          <w:szCs w:val="24"/>
        </w:rPr>
        <w:t>;</w:t>
      </w:r>
    </w:p>
    <w:p w:rsidR="00905170" w:rsidRPr="00905170" w:rsidRDefault="00905170" w:rsidP="00905170">
      <w:pPr>
        <w:pStyle w:val="a7"/>
        <w:numPr>
          <w:ilvl w:val="0"/>
          <w:numId w:val="20"/>
        </w:numPr>
        <w:autoSpaceDE w:val="0"/>
        <w:autoSpaceDN w:val="0"/>
        <w:adjustRightInd w:val="0"/>
        <w:spacing w:after="0" w:line="240" w:lineRule="auto"/>
        <w:ind w:left="993" w:hanging="284"/>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по урегулированию расхождений фактического наличия материальных ценностей с данными бухгалтерского учета при пересортице путем проведения взаимного зачета излишков и недостач, возникших в ее результате;</w:t>
      </w:r>
    </w:p>
    <w:p w:rsidR="00905170" w:rsidRPr="00905170" w:rsidRDefault="00905170" w:rsidP="00905170">
      <w:pPr>
        <w:pStyle w:val="a7"/>
        <w:numPr>
          <w:ilvl w:val="0"/>
          <w:numId w:val="21"/>
        </w:numPr>
        <w:tabs>
          <w:tab w:val="left" w:pos="709"/>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по списанию нереальной к взысканию дебиторской и невостребованной    кредиторской задолженности – на основании проведенной инвентаризации расчетов с приложением:</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  Инвентаризационной описи расчетов с покупателями, поставщиками и     прочими дебиторами, и кредиторами (ф.0504089) или</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  Инвентаризационной описи расчетов по поступлениям (ф.0504091)</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По результатам инвентаризации Руководитель Учреждения издает Приказ.</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b/>
          <w:bCs/>
          <w:sz w:val="24"/>
          <w:szCs w:val="24"/>
          <w:lang w:eastAsia="en-US"/>
        </w:rPr>
      </w:pPr>
      <w:r w:rsidRPr="00905170">
        <w:rPr>
          <w:rFonts w:eastAsiaTheme="minorHAnsi"/>
          <w:b/>
          <w:bCs/>
          <w:sz w:val="24"/>
          <w:szCs w:val="24"/>
          <w:lang w:eastAsia="en-US"/>
        </w:rPr>
        <w:t xml:space="preserve">               Порядок отражения событий после отчетной даты.</w:t>
      </w:r>
    </w:p>
    <w:p w:rsidR="00905170" w:rsidRPr="00905170" w:rsidRDefault="00905170" w:rsidP="00905170">
      <w:pPr>
        <w:autoSpaceDE w:val="0"/>
        <w:autoSpaceDN w:val="0"/>
        <w:adjustRightInd w:val="0"/>
        <w:jc w:val="both"/>
        <w:rPr>
          <w:rFonts w:eastAsiaTheme="minorHAnsi"/>
          <w:b/>
          <w:bCs/>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К событиям после отчетной даты относятся (п. 3 Приказа 275н):</w:t>
      </w:r>
    </w:p>
    <w:p w:rsidR="00905170" w:rsidRPr="00905170" w:rsidRDefault="00905170" w:rsidP="00905170">
      <w:pPr>
        <w:pStyle w:val="a7"/>
        <w:numPr>
          <w:ilvl w:val="0"/>
          <w:numId w:val="21"/>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События, которые подтверждают условия хозяйственной деятельности,</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существовавшие на отчетную дату (далее – корректирующие события)</w:t>
      </w:r>
    </w:p>
    <w:p w:rsidR="00905170" w:rsidRPr="00905170" w:rsidRDefault="00905170" w:rsidP="00905170">
      <w:pPr>
        <w:pStyle w:val="a7"/>
        <w:numPr>
          <w:ilvl w:val="0"/>
          <w:numId w:val="22"/>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События, которые свидетельствуют об условиях хозяйственной деятельности, возникших после отчетной даты.</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К корректирующим событиям относятся:</w:t>
      </w:r>
    </w:p>
    <w:p w:rsidR="00905170" w:rsidRPr="00905170" w:rsidRDefault="00905170" w:rsidP="00905170">
      <w:pPr>
        <w:pStyle w:val="a7"/>
        <w:numPr>
          <w:ilvl w:val="0"/>
          <w:numId w:val="23"/>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выявление документально подтвержденных обстоятельств, указывающих на наличие у дебиторской задолженности признаков безнадежной к взысканию задолженности, в частности:</w:t>
      </w:r>
    </w:p>
    <w:p w:rsidR="00905170" w:rsidRPr="00905170" w:rsidRDefault="00905170" w:rsidP="00905170">
      <w:pPr>
        <w:autoSpaceDE w:val="0"/>
        <w:autoSpaceDN w:val="0"/>
        <w:adjustRightInd w:val="0"/>
        <w:ind w:left="567" w:hanging="567"/>
        <w:jc w:val="both"/>
        <w:rPr>
          <w:rFonts w:eastAsiaTheme="minorHAnsi"/>
          <w:sz w:val="24"/>
          <w:szCs w:val="24"/>
          <w:lang w:eastAsia="en-US"/>
        </w:rPr>
      </w:pPr>
      <w:r w:rsidRPr="00905170">
        <w:rPr>
          <w:rFonts w:eastAsiaTheme="minorHAnsi"/>
          <w:sz w:val="24"/>
          <w:szCs w:val="24"/>
          <w:lang w:eastAsia="en-US"/>
        </w:rPr>
        <w:t xml:space="preserve">             - по причине смерти физического лица - должника;</w:t>
      </w:r>
    </w:p>
    <w:p w:rsidR="00905170" w:rsidRPr="00905170" w:rsidRDefault="00905170" w:rsidP="00905170">
      <w:pPr>
        <w:autoSpaceDE w:val="0"/>
        <w:autoSpaceDN w:val="0"/>
        <w:adjustRightInd w:val="0"/>
        <w:ind w:left="567" w:hanging="567"/>
        <w:jc w:val="both"/>
        <w:rPr>
          <w:rFonts w:eastAsiaTheme="minorHAnsi"/>
          <w:sz w:val="24"/>
          <w:szCs w:val="24"/>
          <w:lang w:eastAsia="en-US"/>
        </w:rPr>
      </w:pPr>
      <w:r w:rsidRPr="00905170">
        <w:rPr>
          <w:rFonts w:eastAsiaTheme="minorHAnsi"/>
          <w:sz w:val="24"/>
          <w:szCs w:val="24"/>
          <w:lang w:eastAsia="en-US"/>
        </w:rPr>
        <w:t xml:space="preserve">             - в связи с признанием должника банкротом, если по состоянию на              отчетную дату в отношении него уже осуществлялась процедура              банкротства;</w:t>
      </w:r>
    </w:p>
    <w:p w:rsidR="00905170" w:rsidRPr="00905170" w:rsidRDefault="00905170" w:rsidP="00905170">
      <w:pPr>
        <w:autoSpaceDE w:val="0"/>
        <w:autoSpaceDN w:val="0"/>
        <w:adjustRightInd w:val="0"/>
        <w:ind w:left="567" w:hanging="567"/>
        <w:jc w:val="both"/>
        <w:rPr>
          <w:rFonts w:eastAsiaTheme="minorHAnsi"/>
          <w:sz w:val="24"/>
          <w:szCs w:val="24"/>
          <w:lang w:eastAsia="en-US"/>
        </w:rPr>
      </w:pPr>
      <w:r w:rsidRPr="00905170">
        <w:rPr>
          <w:rFonts w:eastAsiaTheme="minorHAnsi"/>
          <w:sz w:val="24"/>
          <w:szCs w:val="24"/>
          <w:lang w:eastAsia="en-US"/>
        </w:rPr>
        <w:t xml:space="preserve">            - при ликвидации организации - должника в части его задолженности по </w:t>
      </w:r>
    </w:p>
    <w:p w:rsidR="00905170" w:rsidRPr="00905170" w:rsidRDefault="00905170" w:rsidP="00905170">
      <w:pPr>
        <w:autoSpaceDE w:val="0"/>
        <w:autoSpaceDN w:val="0"/>
        <w:adjustRightInd w:val="0"/>
        <w:ind w:left="567" w:hanging="567"/>
        <w:jc w:val="both"/>
        <w:rPr>
          <w:rFonts w:eastAsiaTheme="minorHAnsi"/>
          <w:sz w:val="24"/>
          <w:szCs w:val="24"/>
          <w:lang w:eastAsia="en-US"/>
        </w:rPr>
      </w:pPr>
      <w:r w:rsidRPr="00905170">
        <w:rPr>
          <w:rFonts w:eastAsiaTheme="minorHAnsi"/>
          <w:sz w:val="24"/>
          <w:szCs w:val="24"/>
          <w:lang w:eastAsia="en-US"/>
        </w:rPr>
        <w:t xml:space="preserve">              платежам, не погашенным по причине недостаточности имущества или              невозможности их погашения учредителями (участниками) указанной </w:t>
      </w:r>
    </w:p>
    <w:p w:rsidR="00905170" w:rsidRPr="00905170" w:rsidRDefault="00905170" w:rsidP="00905170">
      <w:pPr>
        <w:autoSpaceDE w:val="0"/>
        <w:autoSpaceDN w:val="0"/>
        <w:adjustRightInd w:val="0"/>
        <w:ind w:left="567" w:hanging="567"/>
        <w:jc w:val="both"/>
        <w:rPr>
          <w:rFonts w:eastAsiaTheme="minorHAnsi"/>
          <w:sz w:val="24"/>
          <w:szCs w:val="24"/>
          <w:lang w:eastAsia="en-US"/>
        </w:rPr>
      </w:pPr>
      <w:r w:rsidRPr="00905170">
        <w:rPr>
          <w:rFonts w:eastAsiaTheme="minorHAnsi"/>
          <w:sz w:val="24"/>
          <w:szCs w:val="24"/>
          <w:lang w:eastAsia="en-US"/>
        </w:rPr>
        <w:t xml:space="preserve">          организации в порядке, установленном Законодательством РФ;</w:t>
      </w:r>
    </w:p>
    <w:p w:rsidR="00905170" w:rsidRPr="00905170" w:rsidRDefault="00905170" w:rsidP="00905170">
      <w:pPr>
        <w:tabs>
          <w:tab w:val="left" w:pos="567"/>
        </w:tabs>
        <w:autoSpaceDE w:val="0"/>
        <w:autoSpaceDN w:val="0"/>
        <w:adjustRightInd w:val="0"/>
        <w:ind w:left="567" w:hanging="567"/>
        <w:jc w:val="both"/>
        <w:rPr>
          <w:rFonts w:eastAsiaTheme="minorHAnsi"/>
          <w:sz w:val="24"/>
          <w:szCs w:val="24"/>
          <w:lang w:eastAsia="en-US"/>
        </w:rPr>
      </w:pPr>
      <w:r w:rsidRPr="00905170">
        <w:rPr>
          <w:rFonts w:eastAsiaTheme="minorHAnsi"/>
          <w:sz w:val="24"/>
          <w:szCs w:val="24"/>
          <w:lang w:eastAsia="en-US"/>
        </w:rPr>
        <w:t xml:space="preserve">        - в связи с принятия судом акта, в соответствии с которым учреждение                      утрачивает возможность взыскания с должника задолженности в связи          с истечением срока ее </w:t>
      </w:r>
      <w:r w:rsidRPr="00905170">
        <w:rPr>
          <w:rFonts w:eastAsiaTheme="minorHAnsi"/>
          <w:sz w:val="24"/>
          <w:szCs w:val="24"/>
          <w:lang w:eastAsia="en-US"/>
        </w:rPr>
        <w:lastRenderedPageBreak/>
        <w:t>взыскания (срока исковой давности), в том числе в        случае вынесения судом определения об отказе в восстановлении          пропущенного срока подачи заявления в суд о взыскании задолженности;</w:t>
      </w:r>
    </w:p>
    <w:p w:rsidR="00905170" w:rsidRPr="00905170" w:rsidRDefault="00905170" w:rsidP="00905170">
      <w:pPr>
        <w:autoSpaceDE w:val="0"/>
        <w:autoSpaceDN w:val="0"/>
        <w:adjustRightInd w:val="0"/>
        <w:ind w:left="567" w:hanging="567"/>
        <w:jc w:val="both"/>
        <w:rPr>
          <w:rFonts w:eastAsiaTheme="minorHAnsi"/>
          <w:sz w:val="24"/>
          <w:szCs w:val="24"/>
          <w:lang w:eastAsia="en-US"/>
        </w:rPr>
      </w:pPr>
      <w:r w:rsidRPr="00905170">
        <w:rPr>
          <w:rFonts w:eastAsiaTheme="minorHAnsi"/>
          <w:sz w:val="24"/>
          <w:szCs w:val="24"/>
          <w:lang w:eastAsia="en-US"/>
        </w:rPr>
        <w:t xml:space="preserve">         - при вынесении судебным приставом-исполнителем постановления об         окончании исполнительного производства и о возвращении </w:t>
      </w:r>
      <w:proofErr w:type="gramStart"/>
      <w:r w:rsidRPr="00905170">
        <w:rPr>
          <w:rFonts w:eastAsiaTheme="minorHAnsi"/>
          <w:sz w:val="24"/>
          <w:szCs w:val="24"/>
          <w:lang w:eastAsia="en-US"/>
        </w:rPr>
        <w:t>взыскателю  исполнительного</w:t>
      </w:r>
      <w:proofErr w:type="gramEnd"/>
      <w:r w:rsidRPr="00905170">
        <w:rPr>
          <w:rFonts w:eastAsiaTheme="minorHAnsi"/>
          <w:sz w:val="24"/>
          <w:szCs w:val="24"/>
          <w:lang w:eastAsia="en-US"/>
        </w:rPr>
        <w:t xml:space="preserve"> документа, если с даты образования дебиторской задолженности прошло более пяти лет, в следующих случаях если размер задолженности не превышает размера требований к должнику для возбуждения производства по делу о банкротстве или в случае если судом возвращено заявление о признании плательщика платежей банкротом или</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прекращено производство по делу о банкротстве в связи с отсутствием </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средств, достаточных для возмещения судебных расходов</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 завершение после отчетной даты судебного производства, в результате</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которого подтверждается наличие (отсутствие) на отчетную дату</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обязательства, по которому ранее был определен резерв предстоящих </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расходов;</w:t>
      </w:r>
    </w:p>
    <w:p w:rsidR="00905170" w:rsidRPr="00905170" w:rsidRDefault="00905170" w:rsidP="00905170">
      <w:pPr>
        <w:pStyle w:val="a7"/>
        <w:numPr>
          <w:ilvl w:val="0"/>
          <w:numId w:val="24"/>
        </w:numPr>
        <w:tabs>
          <w:tab w:val="left" w:pos="426"/>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завершение после отчетной даты процесса оформления государственной регистрации права собственности (оперативного управления), который   был инициирован в отчетном периоде;</w:t>
      </w:r>
    </w:p>
    <w:p w:rsidR="00905170" w:rsidRPr="00905170" w:rsidRDefault="00905170" w:rsidP="00905170">
      <w:pPr>
        <w:pStyle w:val="a7"/>
        <w:numPr>
          <w:ilvl w:val="0"/>
          <w:numId w:val="25"/>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получение от страховой организации документа, устанавливающего (уточняющего) размер страхового возмещения по страховому случаю, произошедшему в отчетном периоде;</w:t>
      </w:r>
    </w:p>
    <w:p w:rsidR="00905170" w:rsidRPr="00905170" w:rsidRDefault="00905170" w:rsidP="00905170">
      <w:pPr>
        <w:pStyle w:val="a7"/>
        <w:numPr>
          <w:ilvl w:val="0"/>
          <w:numId w:val="26"/>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получение информации, указывающей на обесценение активов на отчетную дату или на необходимость корректировки убытка от обесценения активов, признанного на отчетную дату;</w:t>
      </w:r>
    </w:p>
    <w:p w:rsidR="00905170" w:rsidRPr="00905170" w:rsidRDefault="00905170" w:rsidP="00905170">
      <w:pPr>
        <w:pStyle w:val="a7"/>
        <w:numPr>
          <w:ilvl w:val="0"/>
          <w:numId w:val="27"/>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изменение после отчетной даты кадастровых оценок нефинансовых активов;</w:t>
      </w:r>
    </w:p>
    <w:p w:rsidR="00905170" w:rsidRPr="00905170" w:rsidRDefault="00905170" w:rsidP="00905170">
      <w:pPr>
        <w:pStyle w:val="a7"/>
        <w:numPr>
          <w:ilvl w:val="0"/>
          <w:numId w:val="28"/>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обнаружение после отчетной даты, но до даты принятия (утверждения) отчетности субъекта отчетности, ошибки в данных бухгалтерского учета или отчетности (в том числе за предыдущие отчетные периоды)</w:t>
      </w:r>
    </w:p>
    <w:p w:rsidR="00905170" w:rsidRPr="00905170" w:rsidRDefault="00905170" w:rsidP="00905170">
      <w:pPr>
        <w:pStyle w:val="a7"/>
        <w:numPr>
          <w:ilvl w:val="0"/>
          <w:numId w:val="29"/>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завершение после отчетной даты процесса оформления изменений существенных условий сделки, который был инициирован в отчетном периоде;</w:t>
      </w:r>
    </w:p>
    <w:p w:rsidR="00905170" w:rsidRPr="00905170" w:rsidRDefault="00905170" w:rsidP="00905170">
      <w:pPr>
        <w:pStyle w:val="a7"/>
        <w:numPr>
          <w:ilvl w:val="0"/>
          <w:numId w:val="30"/>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определение после отчетной даты суммы активов и обязательств, возникающих при завершении текущего финансового года в соответствии с бюджетным законодательством РФ, распределением доходов (обязательств), установленным международными соглашениями.</w:t>
      </w:r>
    </w:p>
    <w:p w:rsidR="00905170" w:rsidRPr="00905170" w:rsidRDefault="00905170" w:rsidP="00905170">
      <w:pPr>
        <w:pStyle w:val="a7"/>
        <w:tabs>
          <w:tab w:val="left" w:pos="993"/>
        </w:tabs>
        <w:autoSpaceDE w:val="0"/>
        <w:autoSpaceDN w:val="0"/>
        <w:adjustRightInd w:val="0"/>
        <w:jc w:val="both"/>
        <w:rPr>
          <w:rFonts w:ascii="Times New Roman" w:eastAsiaTheme="minorHAnsi" w:hAnsi="Times New Roman" w:cs="Times New Roman"/>
          <w:sz w:val="24"/>
          <w:szCs w:val="24"/>
          <w:lang w:val="ru-RU"/>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Существенное корректирующее событие после отчетной даты отражается в</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учете последним днем отчетного периода путем оформления дополнительной бухгалтерской записи, либо бухгалтерской записи, оформленной по способу "Красное </w:t>
      </w:r>
      <w:proofErr w:type="spellStart"/>
      <w:r w:rsidRPr="00905170">
        <w:rPr>
          <w:rFonts w:eastAsiaTheme="minorHAnsi"/>
          <w:sz w:val="24"/>
          <w:szCs w:val="24"/>
          <w:lang w:eastAsia="en-US"/>
        </w:rPr>
        <w:t>сторно</w:t>
      </w:r>
      <w:proofErr w:type="spellEnd"/>
      <w:r w:rsidRPr="00905170">
        <w:rPr>
          <w:rFonts w:eastAsiaTheme="minorHAnsi"/>
          <w:sz w:val="24"/>
          <w:szCs w:val="24"/>
          <w:lang w:eastAsia="en-US"/>
        </w:rPr>
        <w:t xml:space="preserve">", и дополнительной бухгалтерской записи до отражения бухгалтерских записей по завершению финансового года. </w:t>
      </w:r>
      <w:proofErr w:type="gramStart"/>
      <w:r w:rsidRPr="00905170">
        <w:rPr>
          <w:rFonts w:eastAsiaTheme="minorHAnsi"/>
          <w:sz w:val="24"/>
          <w:szCs w:val="24"/>
          <w:lang w:eastAsia="en-US"/>
        </w:rPr>
        <w:t>Кроме этого</w:t>
      </w:r>
      <w:proofErr w:type="gramEnd"/>
      <w:r w:rsidRPr="00905170">
        <w:rPr>
          <w:rFonts w:eastAsiaTheme="minorHAnsi"/>
          <w:sz w:val="24"/>
          <w:szCs w:val="24"/>
          <w:lang w:eastAsia="en-US"/>
        </w:rPr>
        <w:t xml:space="preserve"> информация о таких событиях раскрывается в Пояснительной записке к отчетности.</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Решение о регистрации в бухгалтерской отчетности за отчетный год существенного корректирующего события принимает Главный бухгалтер Учреждения. Операция оформляется Бухгалтерской справкой (ф. 0504833).</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Поступление после отчетной даты первичных учетных документов, оформляющих факты хозяйственной жизни, возникшие в отчетном периоде, не является событием после отчетной даты.</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К </w:t>
      </w:r>
      <w:proofErr w:type="spellStart"/>
      <w:r w:rsidRPr="00905170">
        <w:rPr>
          <w:rFonts w:eastAsiaTheme="minorHAnsi"/>
          <w:sz w:val="24"/>
          <w:szCs w:val="24"/>
          <w:lang w:eastAsia="en-US"/>
        </w:rPr>
        <w:t>некорректирующим</w:t>
      </w:r>
      <w:proofErr w:type="spellEnd"/>
      <w:r w:rsidRPr="00905170">
        <w:rPr>
          <w:rFonts w:eastAsiaTheme="minorHAnsi"/>
          <w:sz w:val="24"/>
          <w:szCs w:val="24"/>
          <w:lang w:eastAsia="en-US"/>
        </w:rPr>
        <w:t xml:space="preserve"> событиям относятся:</w:t>
      </w:r>
    </w:p>
    <w:p w:rsidR="00905170" w:rsidRPr="00905170" w:rsidRDefault="00905170" w:rsidP="00905170">
      <w:pPr>
        <w:pStyle w:val="a7"/>
        <w:numPr>
          <w:ilvl w:val="0"/>
          <w:numId w:val="31"/>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lastRenderedPageBreak/>
        <w:t>принятие решения о реорганизации, ликвидации или изменении типа учреждения, о котором не было известно по состоянию на отчетную дату;</w:t>
      </w:r>
    </w:p>
    <w:p w:rsidR="00905170" w:rsidRPr="00905170" w:rsidRDefault="00905170" w:rsidP="00905170">
      <w:pPr>
        <w:pStyle w:val="a7"/>
        <w:numPr>
          <w:ilvl w:val="0"/>
          <w:numId w:val="32"/>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существенное поступление или выбытие активов, связанное с операциями, инициированными в отчетном периоде;</w:t>
      </w:r>
    </w:p>
    <w:p w:rsidR="00905170" w:rsidRPr="00905170" w:rsidRDefault="00905170" w:rsidP="00905170">
      <w:pPr>
        <w:pStyle w:val="a7"/>
        <w:numPr>
          <w:ilvl w:val="0"/>
          <w:numId w:val="32"/>
        </w:numPr>
        <w:tabs>
          <w:tab w:val="left" w:pos="426"/>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возникновение обстоятельств (в том числе чрезвычайных), в результате которых активы выбыли из владения, пользования и распоряжения учреждения вследствие их гибели или уничтожения, в том числе помимо воли владельца, а также вследствие невозможности установления их местонахождения;</w:t>
      </w:r>
    </w:p>
    <w:p w:rsidR="00905170" w:rsidRPr="00905170" w:rsidRDefault="00905170" w:rsidP="00905170">
      <w:pPr>
        <w:pStyle w:val="a7"/>
        <w:numPr>
          <w:ilvl w:val="0"/>
          <w:numId w:val="33"/>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публичные объявления об изменениях государственной политики, планов и намерений учредителя (собственника), реализация которых в ближайшем будущем существенно окажет влияние на деятельность учреждения;</w:t>
      </w:r>
    </w:p>
    <w:p w:rsidR="00905170" w:rsidRPr="00905170" w:rsidRDefault="00905170" w:rsidP="00905170">
      <w:pPr>
        <w:pStyle w:val="a7"/>
        <w:numPr>
          <w:ilvl w:val="0"/>
          <w:numId w:val="34"/>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изменение величины активов или обязательств, произошедшее в результате существенного изменения после отчетной даты курсов иностранных валют;</w:t>
      </w:r>
    </w:p>
    <w:p w:rsidR="00905170" w:rsidRPr="00905170" w:rsidRDefault="00905170" w:rsidP="00905170">
      <w:pPr>
        <w:pStyle w:val="a7"/>
        <w:numPr>
          <w:ilvl w:val="0"/>
          <w:numId w:val="35"/>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передача после отчетной даты на аутсорсинг всей или значительной части функций (полномочий), осуществляемых учреждением на отчетную дату;</w:t>
      </w:r>
    </w:p>
    <w:p w:rsidR="00905170" w:rsidRPr="00905170" w:rsidRDefault="00905170" w:rsidP="00905170">
      <w:pPr>
        <w:pStyle w:val="a7"/>
        <w:numPr>
          <w:ilvl w:val="0"/>
          <w:numId w:val="35"/>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принятие после отчетной даты решений о прощении долга по кредиту (займу, ссуде), возникшего до отчетной даты;</w:t>
      </w:r>
    </w:p>
    <w:p w:rsidR="00905170" w:rsidRPr="00905170" w:rsidRDefault="00905170" w:rsidP="00905170">
      <w:pPr>
        <w:pStyle w:val="a7"/>
        <w:numPr>
          <w:ilvl w:val="0"/>
          <w:numId w:val="36"/>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начало судебного производства, связанного исключительно с событиями, произошедшими после отчетной даты;</w:t>
      </w:r>
    </w:p>
    <w:p w:rsidR="00905170" w:rsidRPr="00905170" w:rsidRDefault="00905170" w:rsidP="00905170">
      <w:pPr>
        <w:pStyle w:val="a7"/>
        <w:numPr>
          <w:ilvl w:val="0"/>
          <w:numId w:val="37"/>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изменения законодательства, в том числе утверждение нормативных правовых актов, оформляющих начало реализации, изменение и прекращение государственных программ и проектов, заключение и прекращение действия договоров и соглашений, а также иные решения, исполнение которых в ближайшем будущем существенно повлияет на величину активов, обязательств, доходов и расходов.</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w:t>
      </w:r>
      <w:proofErr w:type="spellStart"/>
      <w:r w:rsidRPr="00905170">
        <w:rPr>
          <w:rFonts w:eastAsiaTheme="minorHAnsi"/>
          <w:sz w:val="24"/>
          <w:szCs w:val="24"/>
          <w:lang w:eastAsia="en-US"/>
        </w:rPr>
        <w:t>Некорректирующее</w:t>
      </w:r>
      <w:proofErr w:type="spellEnd"/>
      <w:r w:rsidRPr="00905170">
        <w:rPr>
          <w:rFonts w:eastAsiaTheme="minorHAnsi"/>
          <w:sz w:val="24"/>
          <w:szCs w:val="24"/>
          <w:lang w:eastAsia="en-US"/>
        </w:rPr>
        <w:t xml:space="preserve"> событие после отчетной даты отражается в бухгалтерском учете путем выполнения бухгалтерских записей в периоде, следующем за отчетным. Информация о таких событиях отражается в текстовой части Пояснительной записки к отчетности за отчетный период. Раскрытию при этом подлежат:</w:t>
      </w:r>
    </w:p>
    <w:p w:rsidR="00905170" w:rsidRPr="00905170" w:rsidRDefault="00905170" w:rsidP="00905170">
      <w:pPr>
        <w:pStyle w:val="a7"/>
        <w:numPr>
          <w:ilvl w:val="0"/>
          <w:numId w:val="38"/>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краткое описание (характеристика) таких событий;</w:t>
      </w:r>
    </w:p>
    <w:p w:rsidR="00905170" w:rsidRPr="00905170" w:rsidRDefault="00905170" w:rsidP="00905170">
      <w:pPr>
        <w:pStyle w:val="a7"/>
        <w:numPr>
          <w:ilvl w:val="0"/>
          <w:numId w:val="38"/>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оценка последствий их наступления в денежном выражении, а если такая оценка невозможна, факт и причины этого подлежат раскрытию в Пояснительной записке к отчетности.</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b/>
          <w:bCs/>
          <w:sz w:val="24"/>
          <w:szCs w:val="24"/>
          <w:lang w:eastAsia="en-US"/>
        </w:rPr>
      </w:pPr>
      <w:r w:rsidRPr="00905170">
        <w:rPr>
          <w:rFonts w:eastAsiaTheme="minorHAnsi"/>
          <w:b/>
          <w:bCs/>
          <w:sz w:val="24"/>
          <w:szCs w:val="24"/>
          <w:lang w:eastAsia="en-US"/>
        </w:rPr>
        <w:t xml:space="preserve">                                Внутренний финансовый контроль</w:t>
      </w:r>
    </w:p>
    <w:p w:rsidR="00905170" w:rsidRPr="00905170" w:rsidRDefault="00905170" w:rsidP="00905170">
      <w:pPr>
        <w:autoSpaceDE w:val="0"/>
        <w:autoSpaceDN w:val="0"/>
        <w:adjustRightInd w:val="0"/>
        <w:jc w:val="both"/>
        <w:rPr>
          <w:rFonts w:eastAsiaTheme="minorHAnsi"/>
          <w:b/>
          <w:bCs/>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Внутренний финансовый контроль проводится Учреждением на основании</w:t>
      </w:r>
    </w:p>
    <w:p w:rsidR="00905170" w:rsidRPr="00905170" w:rsidRDefault="00905170" w:rsidP="00905170">
      <w:pPr>
        <w:autoSpaceDE w:val="0"/>
        <w:autoSpaceDN w:val="0"/>
        <w:adjustRightInd w:val="0"/>
        <w:jc w:val="both"/>
        <w:rPr>
          <w:sz w:val="24"/>
          <w:szCs w:val="24"/>
        </w:rPr>
      </w:pPr>
      <w:r w:rsidRPr="00905170">
        <w:rPr>
          <w:rFonts w:eastAsiaTheme="minorHAnsi"/>
          <w:sz w:val="24"/>
          <w:szCs w:val="24"/>
          <w:lang w:eastAsia="en-US"/>
        </w:rPr>
        <w:t>Положения (</w:t>
      </w:r>
      <w:r w:rsidRPr="00905170">
        <w:rPr>
          <w:rFonts w:eastAsiaTheme="minorHAnsi"/>
          <w:b/>
          <w:bCs/>
          <w:sz w:val="24"/>
          <w:szCs w:val="24"/>
          <w:lang w:eastAsia="en-US"/>
        </w:rPr>
        <w:t>Приложение № 8 к Учетной политике).</w:t>
      </w:r>
    </w:p>
    <w:p w:rsidR="00905170" w:rsidRPr="00905170" w:rsidRDefault="00905170" w:rsidP="00905170">
      <w:pPr>
        <w:jc w:val="both"/>
        <w:rPr>
          <w:sz w:val="24"/>
          <w:szCs w:val="24"/>
        </w:rPr>
      </w:pPr>
    </w:p>
    <w:p w:rsidR="00905170" w:rsidRPr="00905170" w:rsidRDefault="00905170" w:rsidP="00905170">
      <w:pPr>
        <w:jc w:val="both"/>
        <w:rPr>
          <w:sz w:val="24"/>
          <w:szCs w:val="24"/>
        </w:rPr>
      </w:pPr>
    </w:p>
    <w:p w:rsidR="00905170" w:rsidRPr="00905170" w:rsidRDefault="00905170" w:rsidP="00905170">
      <w:pPr>
        <w:autoSpaceDE w:val="0"/>
        <w:autoSpaceDN w:val="0"/>
        <w:adjustRightInd w:val="0"/>
        <w:jc w:val="both"/>
        <w:rPr>
          <w:rFonts w:eastAsiaTheme="minorHAnsi"/>
          <w:b/>
          <w:bCs/>
          <w:sz w:val="24"/>
          <w:szCs w:val="24"/>
          <w:lang w:eastAsia="en-US"/>
        </w:rPr>
      </w:pPr>
      <w:r w:rsidRPr="00905170">
        <w:rPr>
          <w:sz w:val="24"/>
          <w:szCs w:val="24"/>
        </w:rPr>
        <w:tab/>
        <w:t xml:space="preserve">            </w:t>
      </w:r>
      <w:r w:rsidRPr="00905170">
        <w:rPr>
          <w:rFonts w:eastAsiaTheme="minorHAnsi"/>
          <w:b/>
          <w:bCs/>
          <w:sz w:val="24"/>
          <w:szCs w:val="24"/>
          <w:lang w:eastAsia="en-US"/>
        </w:rPr>
        <w:t>О способах ведения бухгалтерского учета</w:t>
      </w:r>
    </w:p>
    <w:p w:rsidR="00905170" w:rsidRPr="00905170" w:rsidRDefault="00905170" w:rsidP="00905170">
      <w:pPr>
        <w:autoSpaceDE w:val="0"/>
        <w:autoSpaceDN w:val="0"/>
        <w:adjustRightInd w:val="0"/>
        <w:jc w:val="both"/>
        <w:rPr>
          <w:rFonts w:eastAsiaTheme="minorHAnsi"/>
          <w:b/>
          <w:bCs/>
          <w:sz w:val="24"/>
          <w:szCs w:val="24"/>
          <w:lang w:eastAsia="en-US"/>
        </w:rPr>
      </w:pPr>
    </w:p>
    <w:p w:rsidR="00905170" w:rsidRPr="00905170" w:rsidRDefault="00905170" w:rsidP="00905170">
      <w:pPr>
        <w:autoSpaceDE w:val="0"/>
        <w:autoSpaceDN w:val="0"/>
        <w:adjustRightInd w:val="0"/>
        <w:jc w:val="both"/>
        <w:rPr>
          <w:rFonts w:eastAsiaTheme="minorHAnsi"/>
          <w:b/>
          <w:bCs/>
          <w:sz w:val="24"/>
          <w:szCs w:val="24"/>
          <w:lang w:eastAsia="en-US"/>
        </w:rPr>
      </w:pPr>
      <w:r w:rsidRPr="00905170">
        <w:rPr>
          <w:rFonts w:eastAsiaTheme="minorHAnsi"/>
          <w:b/>
          <w:bCs/>
          <w:sz w:val="24"/>
          <w:szCs w:val="24"/>
          <w:lang w:eastAsia="en-US"/>
        </w:rPr>
        <w:t xml:space="preserve">                                  Нефинансовые активы</w:t>
      </w:r>
    </w:p>
    <w:p w:rsidR="00905170" w:rsidRPr="00905170" w:rsidRDefault="00905170" w:rsidP="00905170">
      <w:pPr>
        <w:autoSpaceDE w:val="0"/>
        <w:autoSpaceDN w:val="0"/>
        <w:adjustRightInd w:val="0"/>
        <w:jc w:val="both"/>
        <w:rPr>
          <w:rFonts w:eastAsiaTheme="minorHAnsi"/>
          <w:b/>
          <w:bCs/>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Нефинансовые активы в Учреждении для целей настоящего раздела - основные средства, нематериальные и непроизведенные активы, материальные</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запасы (включая готовую продукцию и товары для перепродажи).</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Объекты нефинансовых активов принимаются к бухгалтерскому учету по их</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первоначальной стоимости. Первоначальной стоимостью объектов, полученных в</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результате обменных операций признается:</w:t>
      </w:r>
    </w:p>
    <w:p w:rsidR="00905170" w:rsidRPr="00905170" w:rsidRDefault="00905170" w:rsidP="00905170">
      <w:pPr>
        <w:pStyle w:val="a7"/>
        <w:numPr>
          <w:ilvl w:val="0"/>
          <w:numId w:val="39"/>
        </w:numPr>
        <w:tabs>
          <w:tab w:val="left" w:pos="993"/>
        </w:tabs>
        <w:autoSpaceDE w:val="0"/>
        <w:autoSpaceDN w:val="0"/>
        <w:adjustRightInd w:val="0"/>
        <w:spacing w:after="0" w:line="240" w:lineRule="auto"/>
        <w:ind w:hanging="56"/>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 xml:space="preserve">В случае приобретения за счет собственных средств учреждения, средств бюджета, субсидий, а также целевых средств, выделенных на приобретение таких объектов – сумма </w:t>
      </w:r>
      <w:r w:rsidRPr="00905170">
        <w:rPr>
          <w:rFonts w:ascii="Times New Roman" w:eastAsiaTheme="minorHAnsi" w:hAnsi="Times New Roman" w:cs="Times New Roman"/>
          <w:sz w:val="24"/>
          <w:szCs w:val="24"/>
          <w:lang w:val="ru-RU"/>
        </w:rPr>
        <w:lastRenderedPageBreak/>
        <w:t>фактических вложений в приобретение, сооружение и изготовление объектов нефинансовых активов, с учетом сумм НДС.</w:t>
      </w:r>
    </w:p>
    <w:p w:rsidR="00905170" w:rsidRPr="00905170" w:rsidRDefault="00905170" w:rsidP="00905170">
      <w:pPr>
        <w:pStyle w:val="a7"/>
        <w:tabs>
          <w:tab w:val="left" w:pos="993"/>
        </w:tabs>
        <w:autoSpaceDE w:val="0"/>
        <w:autoSpaceDN w:val="0"/>
        <w:adjustRightInd w:val="0"/>
        <w:ind w:left="765"/>
        <w:jc w:val="both"/>
        <w:rPr>
          <w:rFonts w:ascii="Times New Roman" w:eastAsiaTheme="minorHAnsi" w:hAnsi="Times New Roman" w:cs="Times New Roman"/>
          <w:sz w:val="24"/>
          <w:szCs w:val="24"/>
          <w:lang w:val="ru-RU"/>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К необменным операциям относится приобретение основных средств по незначимым ценам по отношению к рыночной цене обменной операции с подобными активами (п. 7 Приказа 257н). Существенной скидкой для применения</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настоящего положения считается скидка от рыночной цены более 60%. Первоначальной стоимостью основного средства в таком случае принимается его справедливая стоимость, определенная на дату принятия к учету по методу рыночных цен.</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В учреждении формируется постоянно действующая Комиссия по поступлению и выбытию активов (</w:t>
      </w:r>
      <w:r w:rsidRPr="00905170">
        <w:rPr>
          <w:rFonts w:eastAsiaTheme="minorHAnsi"/>
          <w:b/>
          <w:bCs/>
          <w:sz w:val="24"/>
          <w:szCs w:val="24"/>
          <w:lang w:eastAsia="en-US"/>
        </w:rPr>
        <w:t>Приложение № 4 к Учетной политике</w:t>
      </w:r>
      <w:r w:rsidRPr="00905170">
        <w:rPr>
          <w:rFonts w:eastAsiaTheme="minorHAnsi"/>
          <w:sz w:val="24"/>
          <w:szCs w:val="24"/>
          <w:lang w:eastAsia="en-US"/>
        </w:rPr>
        <w:t>).</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В случаях, когда требуется принятие к бюджетному учету объектов нефинансовых активов по оценочной стоимости или по справедливой стоимости,</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она определяется решением Комиссии по поступлению и выбытию активов на дату принятия к бюджетному учету.</w:t>
      </w:r>
    </w:p>
    <w:p w:rsidR="00905170" w:rsidRPr="00905170" w:rsidRDefault="00905170" w:rsidP="00905170">
      <w:pPr>
        <w:autoSpaceDE w:val="0"/>
        <w:autoSpaceDN w:val="0"/>
        <w:adjustRightInd w:val="0"/>
        <w:jc w:val="both"/>
        <w:rPr>
          <w:sz w:val="24"/>
          <w:szCs w:val="24"/>
        </w:rPr>
      </w:pPr>
      <w:r w:rsidRPr="00905170">
        <w:rPr>
          <w:rFonts w:eastAsiaTheme="minorHAnsi"/>
          <w:sz w:val="24"/>
          <w:szCs w:val="24"/>
          <w:lang w:eastAsia="en-US"/>
        </w:rPr>
        <w:t xml:space="preserve">         Принятие к учету объектов основных средств, нематериальных, непроизведенных активов, материальных запасов, в отношении которых установлен срок эксплуатации, а также выбытие основных средств, нематериальных,  непроизведенных активов, материальных запасов, в отношении которых установлен срок эксплуатации, (в том числе в результате принятия решения об их списании) осуществляется, на основании решения постоянно действующей Комиссии по поступлению и выбытию активов (п. 34 Инструкции 157н).</w:t>
      </w:r>
    </w:p>
    <w:p w:rsidR="00905170" w:rsidRPr="00905170" w:rsidRDefault="00905170" w:rsidP="00905170">
      <w:pPr>
        <w:jc w:val="both"/>
        <w:rPr>
          <w:sz w:val="24"/>
          <w:szCs w:val="24"/>
        </w:rPr>
      </w:pPr>
    </w:p>
    <w:p w:rsidR="00905170" w:rsidRPr="00905170" w:rsidRDefault="00905170" w:rsidP="00905170">
      <w:pPr>
        <w:autoSpaceDE w:val="0"/>
        <w:autoSpaceDN w:val="0"/>
        <w:adjustRightInd w:val="0"/>
        <w:jc w:val="both"/>
        <w:rPr>
          <w:rFonts w:eastAsiaTheme="minorHAnsi"/>
          <w:b/>
          <w:bCs/>
          <w:sz w:val="24"/>
          <w:szCs w:val="24"/>
          <w:lang w:eastAsia="en-US"/>
        </w:rPr>
      </w:pPr>
      <w:r w:rsidRPr="00905170">
        <w:rPr>
          <w:sz w:val="24"/>
          <w:szCs w:val="24"/>
        </w:rPr>
        <w:tab/>
        <w:t xml:space="preserve">                        </w:t>
      </w:r>
      <w:r w:rsidRPr="00905170">
        <w:rPr>
          <w:rFonts w:eastAsiaTheme="minorHAnsi"/>
          <w:b/>
          <w:bCs/>
          <w:sz w:val="24"/>
          <w:szCs w:val="24"/>
          <w:lang w:eastAsia="en-US"/>
        </w:rPr>
        <w:t>Основные средства.</w:t>
      </w:r>
    </w:p>
    <w:p w:rsidR="00905170" w:rsidRPr="00905170" w:rsidRDefault="00905170" w:rsidP="00905170">
      <w:pPr>
        <w:pStyle w:val="a6"/>
        <w:rPr>
          <w:rFonts w:ascii="Times New Roman" w:hAnsi="Times New Roman" w:cs="Times New Roman"/>
          <w:sz w:val="24"/>
          <w:szCs w:val="24"/>
          <w:lang w:val="ru-RU"/>
        </w:rPr>
      </w:pPr>
      <w:r w:rsidRPr="00905170">
        <w:rPr>
          <w:rFonts w:ascii="Times New Roman" w:hAnsi="Times New Roman" w:cs="Times New Roman"/>
          <w:sz w:val="24"/>
          <w:szCs w:val="24"/>
          <w:lang w:val="ru-RU"/>
        </w:rPr>
        <w:t xml:space="preserve">          По материальным ценностям, полученным безвозмездно от организаций государственного сектора в качестве основных средств, проверяется их соответствие критериям учета в составе основных средств на основании действующего законодательства и настоящей учетной политики, исходя из условий их использования.</w:t>
      </w:r>
    </w:p>
    <w:p w:rsidR="00905170" w:rsidRPr="00905170" w:rsidRDefault="00905170" w:rsidP="00905170">
      <w:pPr>
        <w:pStyle w:val="a6"/>
        <w:rPr>
          <w:rFonts w:ascii="Times New Roman" w:hAnsi="Times New Roman" w:cs="Times New Roman"/>
          <w:sz w:val="24"/>
          <w:szCs w:val="24"/>
          <w:lang w:val="ru-RU"/>
        </w:rPr>
      </w:pPr>
      <w:r w:rsidRPr="00905170">
        <w:rPr>
          <w:rFonts w:ascii="Times New Roman" w:hAnsi="Times New Roman" w:cs="Times New Roman"/>
          <w:sz w:val="24"/>
          <w:szCs w:val="24"/>
          <w:lang w:val="ru-RU"/>
        </w:rPr>
        <w:t xml:space="preserve">         Если по указанным основаниям полученные материальные ценности следует классифицировать как материальные запасы, они должны быть приняты к учету в составе материальных запасов или переведены в категорию материальных запасов сразу же после принятия к учету. Это перемещение отражается с применением счета 0 401 10 172 "Доходы от операций с активами".</w:t>
      </w:r>
    </w:p>
    <w:p w:rsidR="00905170" w:rsidRPr="00905170" w:rsidRDefault="00905170" w:rsidP="00905170">
      <w:pPr>
        <w:pStyle w:val="a6"/>
        <w:rPr>
          <w:rFonts w:ascii="Times New Roman" w:hAnsi="Times New Roman" w:cs="Times New Roman"/>
          <w:sz w:val="24"/>
          <w:szCs w:val="24"/>
          <w:lang w:val="ru-RU"/>
        </w:rPr>
      </w:pPr>
      <w:r w:rsidRPr="00905170">
        <w:rPr>
          <w:rStyle w:val="enumerated"/>
          <w:rFonts w:ascii="Times New Roman" w:hAnsi="Times New Roman" w:cs="Times New Roman"/>
          <w:sz w:val="24"/>
          <w:szCs w:val="24"/>
          <w:lang w:val="ru-RU"/>
        </w:rPr>
        <w:t xml:space="preserve">     </w:t>
      </w:r>
      <w:r w:rsidRPr="00905170">
        <w:rPr>
          <w:rFonts w:ascii="Times New Roman" w:hAnsi="Times New Roman" w:cs="Times New Roman"/>
          <w:sz w:val="24"/>
          <w:szCs w:val="24"/>
          <w:lang w:val="ru-RU"/>
        </w:rPr>
        <w:t xml:space="preserve">   Если материальные ценности полученные безвозмездно от организаций государственного сектора в качестве основных средств, в соответствии с действующим законодательством и настоящей учетной политикой могут быть классифицированы как основные средства, необходимо уточнить код </w:t>
      </w:r>
      <w:hyperlink r:id="rId7" w:anchor="/document/71153994/entry/0" w:tgtFrame="_blank" w:tooltip="Открыть документ в системе Гарант" w:history="1">
        <w:r w:rsidRPr="00905170">
          <w:rPr>
            <w:rStyle w:val="a5"/>
            <w:rFonts w:ascii="Times New Roman" w:hAnsi="Times New Roman" w:cs="Times New Roman"/>
            <w:sz w:val="24"/>
            <w:szCs w:val="24"/>
            <w:lang w:val="ru-RU"/>
          </w:rPr>
          <w:t>ОКОФ</w:t>
        </w:r>
      </w:hyperlink>
      <w:r w:rsidRPr="00905170">
        <w:rPr>
          <w:rFonts w:ascii="Times New Roman" w:hAnsi="Times New Roman" w:cs="Times New Roman"/>
          <w:sz w:val="24"/>
          <w:szCs w:val="24"/>
          <w:lang w:val="ru-RU"/>
        </w:rPr>
        <w:t xml:space="preserve">, счет учета, нормативный и оставшийся срок полезного использования. </w:t>
      </w:r>
    </w:p>
    <w:p w:rsidR="00905170" w:rsidRPr="00905170" w:rsidRDefault="00905170" w:rsidP="00905170">
      <w:pPr>
        <w:pStyle w:val="a6"/>
        <w:rPr>
          <w:rFonts w:ascii="Times New Roman" w:hAnsi="Times New Roman" w:cs="Times New Roman"/>
          <w:sz w:val="24"/>
          <w:szCs w:val="24"/>
          <w:lang w:val="ru-RU"/>
        </w:rPr>
      </w:pPr>
      <w:r w:rsidRPr="00905170">
        <w:rPr>
          <w:rFonts w:ascii="Times New Roman" w:hAnsi="Times New Roman" w:cs="Times New Roman"/>
          <w:sz w:val="24"/>
          <w:szCs w:val="24"/>
          <w:lang w:val="ru-RU"/>
        </w:rPr>
        <w:t xml:space="preserve">       В случае если счет учета основных средств, для полученных объектов, определенный в соответствии с действующим законодательством, не совпадает с данными передающей стороны, объект основных средств должен быть принят к учету в соответствии с нормами законодательства или переведен на соответствующий счет учета.</w:t>
      </w:r>
    </w:p>
    <w:p w:rsidR="00905170" w:rsidRPr="00905170" w:rsidRDefault="00905170" w:rsidP="00905170">
      <w:pPr>
        <w:pStyle w:val="a6"/>
        <w:rPr>
          <w:rFonts w:ascii="Times New Roman" w:hAnsi="Times New Roman" w:cs="Times New Roman"/>
          <w:sz w:val="24"/>
          <w:szCs w:val="24"/>
          <w:lang w:val="ru-RU"/>
        </w:rPr>
      </w:pPr>
      <w:r w:rsidRPr="00905170">
        <w:rPr>
          <w:rFonts w:ascii="Times New Roman" w:hAnsi="Times New Roman" w:cs="Times New Roman"/>
          <w:sz w:val="24"/>
          <w:szCs w:val="24"/>
          <w:lang w:val="ru-RU"/>
        </w:rPr>
        <w:t xml:space="preserve">      В ситуации, когда для полученного основного средства нормативный срок полезного использования, установленный для соответствующей амортизационной группы, истек, но по </w:t>
      </w:r>
      <w:r w:rsidRPr="00905170">
        <w:rPr>
          <w:rFonts w:ascii="Times New Roman" w:hAnsi="Times New Roman" w:cs="Times New Roman"/>
          <w:sz w:val="24"/>
          <w:szCs w:val="24"/>
          <w:lang w:val="ru-RU"/>
        </w:rPr>
        <w:lastRenderedPageBreak/>
        <w:t>данным передающей стороны амортизация полностью не начислена, производится доначисление амортизации до 100% в месяце, следующем за месяцем принятия основного средства к учету;</w:t>
      </w:r>
    </w:p>
    <w:p w:rsidR="00905170" w:rsidRPr="00905170" w:rsidRDefault="00905170" w:rsidP="00905170">
      <w:pPr>
        <w:pStyle w:val="a6"/>
        <w:rPr>
          <w:rFonts w:ascii="Times New Roman" w:hAnsi="Times New Roman" w:cs="Times New Roman"/>
          <w:sz w:val="24"/>
          <w:szCs w:val="24"/>
          <w:lang w:val="ru-RU"/>
        </w:rPr>
      </w:pPr>
      <w:r w:rsidRPr="00905170">
        <w:rPr>
          <w:rFonts w:ascii="Times New Roman" w:hAnsi="Times New Roman" w:cs="Times New Roman"/>
          <w:sz w:val="24"/>
          <w:szCs w:val="24"/>
          <w:lang w:val="ru-RU"/>
        </w:rPr>
        <w:t xml:space="preserve">    Имущество сотрудников,</w:t>
      </w:r>
      <w:r w:rsidRPr="00905170">
        <w:rPr>
          <w:rFonts w:ascii="Times New Roman" w:eastAsiaTheme="minorHAnsi" w:hAnsi="Times New Roman" w:cs="Times New Roman"/>
          <w:bCs/>
          <w:sz w:val="24"/>
          <w:szCs w:val="24"/>
          <w:lang w:val="ru-RU"/>
        </w:rPr>
        <w:t xml:space="preserve"> принесенное ими в учреждение для личного пользования на рабочих местах</w:t>
      </w:r>
      <w:r w:rsidRPr="00905170">
        <w:rPr>
          <w:rFonts w:ascii="Times New Roman" w:hAnsi="Times New Roman" w:cs="Times New Roman"/>
          <w:sz w:val="24"/>
          <w:szCs w:val="24"/>
          <w:lang w:val="ru-RU"/>
        </w:rPr>
        <w:t>, оформляется служебной запиской с разрешения руководителя учреждения и на счетах бухгалтерского учета не отражается.</w:t>
      </w:r>
    </w:p>
    <w:p w:rsidR="00905170" w:rsidRPr="00905170" w:rsidRDefault="00905170" w:rsidP="00905170">
      <w:pPr>
        <w:pStyle w:val="a6"/>
        <w:rPr>
          <w:rFonts w:ascii="Times New Roman" w:hAnsi="Times New Roman" w:cs="Times New Roman"/>
          <w:sz w:val="24"/>
          <w:szCs w:val="24"/>
          <w:lang w:val="ru-RU"/>
        </w:rPr>
      </w:pPr>
      <w:r w:rsidRPr="00905170">
        <w:rPr>
          <w:rFonts w:ascii="Times New Roman" w:hAnsi="Times New Roman" w:cs="Times New Roman"/>
          <w:sz w:val="24"/>
          <w:szCs w:val="24"/>
          <w:lang w:val="ru-RU"/>
        </w:rPr>
        <w:t xml:space="preserve">     Если по полученному основному средству передающей стороной амортизация начислялась с нарушением действующих норм, пересчет начисленных сумм амортизации не производится.</w:t>
      </w:r>
    </w:p>
    <w:p w:rsidR="00905170" w:rsidRPr="00905170" w:rsidRDefault="00905170" w:rsidP="00905170">
      <w:pPr>
        <w:pStyle w:val="a6"/>
        <w:rPr>
          <w:rFonts w:ascii="Times New Roman" w:hAnsi="Times New Roman" w:cs="Times New Roman"/>
          <w:sz w:val="24"/>
          <w:szCs w:val="24"/>
          <w:lang w:val="ru-RU"/>
        </w:rPr>
      </w:pPr>
      <w:r w:rsidRPr="00905170">
        <w:rPr>
          <w:rFonts w:ascii="Times New Roman" w:hAnsi="Times New Roman" w:cs="Times New Roman"/>
          <w:sz w:val="24"/>
          <w:szCs w:val="24"/>
          <w:lang w:val="ru-RU"/>
        </w:rPr>
        <w:t xml:space="preserve">     В случае отсутствия на дату принятия объекта к учету информации о начислении амортизации, пересчет амортизации не производится. При этом начисление амортизации осуществляется исходя из срока полезного использования, установленного с учетом срока фактической эксплуатации поступившего объекта.</w:t>
      </w:r>
    </w:p>
    <w:p w:rsidR="00905170" w:rsidRPr="00905170" w:rsidRDefault="00905170" w:rsidP="00905170">
      <w:pPr>
        <w:pStyle w:val="a6"/>
        <w:rPr>
          <w:rFonts w:ascii="Times New Roman" w:hAnsi="Times New Roman" w:cs="Times New Roman"/>
          <w:sz w:val="24"/>
          <w:szCs w:val="24"/>
          <w:lang w:val="ru-RU"/>
        </w:rPr>
      </w:pPr>
      <w:r w:rsidRPr="00905170">
        <w:rPr>
          <w:rStyle w:val="enumerated"/>
          <w:rFonts w:ascii="Times New Roman" w:hAnsi="Times New Roman" w:cs="Times New Roman"/>
          <w:sz w:val="24"/>
          <w:szCs w:val="24"/>
          <w:lang w:val="ru-RU"/>
        </w:rPr>
        <w:t xml:space="preserve">    </w:t>
      </w:r>
      <w:r w:rsidRPr="00905170">
        <w:rPr>
          <w:rFonts w:ascii="Times New Roman" w:hAnsi="Times New Roman" w:cs="Times New Roman"/>
          <w:sz w:val="24"/>
          <w:szCs w:val="24"/>
          <w:lang w:val="ru-RU"/>
        </w:rPr>
        <w:t xml:space="preserve"> В один инвентарный </w:t>
      </w:r>
      <w:proofErr w:type="gramStart"/>
      <w:r w:rsidRPr="00905170">
        <w:rPr>
          <w:rFonts w:ascii="Times New Roman" w:hAnsi="Times New Roman" w:cs="Times New Roman"/>
          <w:sz w:val="24"/>
          <w:szCs w:val="24"/>
          <w:lang w:val="ru-RU"/>
        </w:rPr>
        <w:t>объект  объединяются</w:t>
      </w:r>
      <w:proofErr w:type="gramEnd"/>
      <w:r w:rsidRPr="00905170">
        <w:rPr>
          <w:rFonts w:ascii="Times New Roman" w:hAnsi="Times New Roman" w:cs="Times New Roman"/>
          <w:sz w:val="24"/>
          <w:szCs w:val="24"/>
          <w:lang w:val="ru-RU"/>
        </w:rPr>
        <w:t xml:space="preserve"> объекты имущества:</w:t>
      </w:r>
    </w:p>
    <w:p w:rsidR="00905170" w:rsidRPr="00905170" w:rsidRDefault="00905170" w:rsidP="00905170">
      <w:pPr>
        <w:pStyle w:val="a6"/>
        <w:rPr>
          <w:rFonts w:ascii="Times New Roman" w:hAnsi="Times New Roman" w:cs="Times New Roman"/>
          <w:sz w:val="24"/>
          <w:szCs w:val="24"/>
          <w:lang w:val="ru-RU"/>
        </w:rPr>
      </w:pPr>
      <w:r w:rsidRPr="00905170">
        <w:rPr>
          <w:rFonts w:ascii="Times New Roman" w:hAnsi="Times New Roman" w:cs="Times New Roman"/>
          <w:sz w:val="24"/>
          <w:szCs w:val="24"/>
          <w:lang w:val="ru-RU"/>
        </w:rPr>
        <w:t>- отвечающие критериям признания основных средств, несущественной стоимости, имеющие одинаковые сроки полезного и ожидаемого использования:</w:t>
      </w:r>
    </w:p>
    <w:p w:rsidR="00905170" w:rsidRPr="00905170" w:rsidRDefault="00905170" w:rsidP="00905170">
      <w:pPr>
        <w:pStyle w:val="a6"/>
        <w:rPr>
          <w:rFonts w:ascii="Times New Roman" w:hAnsi="Times New Roman" w:cs="Times New Roman"/>
          <w:sz w:val="24"/>
          <w:szCs w:val="24"/>
          <w:lang w:val="ru-RU"/>
        </w:rPr>
      </w:pPr>
      <w:r w:rsidRPr="00905170">
        <w:rPr>
          <w:rFonts w:ascii="Times New Roman" w:hAnsi="Times New Roman" w:cs="Times New Roman"/>
          <w:sz w:val="24"/>
          <w:szCs w:val="24"/>
          <w:lang w:val="ru-RU"/>
        </w:rPr>
        <w:t xml:space="preserve">       Существенной признается стоимость свыше </w:t>
      </w:r>
      <w:r w:rsidRPr="00905170">
        <w:rPr>
          <w:rStyle w:val="printable"/>
          <w:rFonts w:ascii="Times New Roman" w:hAnsi="Times New Roman" w:cs="Times New Roman"/>
          <w:sz w:val="24"/>
          <w:szCs w:val="24"/>
          <w:lang w:val="ru-RU"/>
        </w:rPr>
        <w:t>100000</w:t>
      </w:r>
      <w:r w:rsidRPr="00905170">
        <w:rPr>
          <w:rFonts w:ascii="Times New Roman" w:hAnsi="Times New Roman" w:cs="Times New Roman"/>
          <w:sz w:val="24"/>
          <w:szCs w:val="24"/>
          <w:lang w:val="ru-RU"/>
        </w:rPr>
        <w:t xml:space="preserve"> рублей за один имущественный объект (комплекс),</w:t>
      </w:r>
    </w:p>
    <w:p w:rsidR="00905170" w:rsidRPr="00905170" w:rsidRDefault="00905170" w:rsidP="00905170">
      <w:pPr>
        <w:pStyle w:val="a6"/>
        <w:rPr>
          <w:rFonts w:ascii="Times New Roman" w:hAnsi="Times New Roman" w:cs="Times New Roman"/>
          <w:sz w:val="24"/>
          <w:szCs w:val="24"/>
          <w:lang w:val="ru-RU"/>
        </w:rPr>
      </w:pPr>
      <w:r w:rsidRPr="00905170">
        <w:rPr>
          <w:rFonts w:ascii="Times New Roman" w:hAnsi="Times New Roman" w:cs="Times New Roman"/>
          <w:sz w:val="24"/>
          <w:szCs w:val="24"/>
          <w:lang w:val="ru-RU"/>
        </w:rPr>
        <w:t xml:space="preserve">- основные средства, имеющие признак комплекса объектов основных средств (видеонаблюдение, система оповещения, система освещения, система электроснабжения, система </w:t>
      </w:r>
      <w:r w:rsidRPr="00905170">
        <w:rPr>
          <w:rFonts w:ascii="Times New Roman" w:hAnsi="Times New Roman" w:cs="Times New Roman"/>
          <w:sz w:val="24"/>
          <w:szCs w:val="24"/>
        </w:rPr>
        <w:t>Wi</w:t>
      </w:r>
      <w:r w:rsidRPr="00905170">
        <w:rPr>
          <w:rFonts w:ascii="Times New Roman" w:hAnsi="Times New Roman" w:cs="Times New Roman"/>
          <w:sz w:val="24"/>
          <w:szCs w:val="24"/>
          <w:lang w:val="ru-RU"/>
        </w:rPr>
        <w:t>-</w:t>
      </w:r>
      <w:r w:rsidRPr="00905170">
        <w:rPr>
          <w:rFonts w:ascii="Times New Roman" w:hAnsi="Times New Roman" w:cs="Times New Roman"/>
          <w:sz w:val="24"/>
          <w:szCs w:val="24"/>
        </w:rPr>
        <w:t>Fi</w:t>
      </w:r>
      <w:r w:rsidRPr="00905170">
        <w:rPr>
          <w:rFonts w:ascii="Times New Roman" w:hAnsi="Times New Roman" w:cs="Times New Roman"/>
          <w:sz w:val="24"/>
          <w:szCs w:val="24"/>
          <w:lang w:val="ru-RU"/>
        </w:rPr>
        <w:t xml:space="preserve"> и т.п.)</w:t>
      </w:r>
    </w:p>
    <w:p w:rsidR="00905170" w:rsidRPr="00905170" w:rsidRDefault="00905170" w:rsidP="00905170">
      <w:pPr>
        <w:pStyle w:val="a6"/>
        <w:rPr>
          <w:rFonts w:ascii="Times New Roman" w:hAnsi="Times New Roman" w:cs="Times New Roman"/>
          <w:sz w:val="24"/>
          <w:szCs w:val="24"/>
          <w:lang w:val="ru-RU"/>
        </w:rPr>
      </w:pPr>
      <w:r w:rsidRPr="00905170">
        <w:rPr>
          <w:rFonts w:ascii="Times New Roman" w:hAnsi="Times New Roman" w:cs="Times New Roman"/>
          <w:sz w:val="24"/>
          <w:szCs w:val="24"/>
          <w:lang w:val="ru-RU"/>
        </w:rPr>
        <w:t>- в качестве инвентарного объекта многолетних насаждений учитывается совокупность деревьев (кустов), обособленная по признакам: вид, дата закладки, количество деревьев (кустов), месторасположение участка. Аналитический учет многолетних насаждений ведется в инвентарных карточках учета основных средств. Операции по движению многолетних насаждений оформляются унифицированными первичными учетными документами по учету основных средств. Фактически произведенные капитальные вложения в многолетние насаждения учитываются субъектом учета при формировании первоначальной стоимости объекта основных средств ежегодно в сумме капитальных вложений, относящихся к принятым в эксплуатацию площадям, независимо от окончания всего комплекса работ. Принятие на учет вновь поступивших объектов многолетних насаждений производится по актам установленной формы комиссией учреждения</w:t>
      </w:r>
    </w:p>
    <w:p w:rsidR="00905170" w:rsidRPr="00905170" w:rsidRDefault="00905170" w:rsidP="00905170">
      <w:pPr>
        <w:pStyle w:val="a6"/>
        <w:rPr>
          <w:rFonts w:ascii="Times New Roman" w:hAnsi="Times New Roman" w:cs="Times New Roman"/>
          <w:sz w:val="24"/>
          <w:szCs w:val="24"/>
          <w:lang w:val="ru-RU"/>
        </w:rPr>
      </w:pPr>
      <w:r w:rsidRPr="00905170">
        <w:rPr>
          <w:rFonts w:ascii="Times New Roman" w:hAnsi="Times New Roman" w:cs="Times New Roman"/>
          <w:sz w:val="24"/>
          <w:szCs w:val="24"/>
          <w:lang w:val="ru-RU"/>
        </w:rPr>
        <w:t>- объекты благоустройства,</w:t>
      </w:r>
      <w:r w:rsidRPr="00905170">
        <w:rPr>
          <w:rFonts w:ascii="Times New Roman" w:eastAsiaTheme="minorHAnsi" w:hAnsi="Times New Roman" w:cs="Times New Roman"/>
          <w:sz w:val="24"/>
          <w:szCs w:val="24"/>
          <w:lang w:val="ru-RU"/>
        </w:rPr>
        <w:t xml:space="preserve"> приобретенные у одного поставщика по одной стоимости в рамках одного договора или </w:t>
      </w:r>
      <w:proofErr w:type="gramStart"/>
      <w:r w:rsidRPr="00905170">
        <w:rPr>
          <w:rFonts w:ascii="Times New Roman" w:eastAsiaTheme="minorHAnsi" w:hAnsi="Times New Roman" w:cs="Times New Roman"/>
          <w:sz w:val="24"/>
          <w:szCs w:val="24"/>
          <w:lang w:val="ru-RU"/>
        </w:rPr>
        <w:t>контракта,  имеющие</w:t>
      </w:r>
      <w:proofErr w:type="gramEnd"/>
      <w:r w:rsidRPr="00905170">
        <w:rPr>
          <w:rFonts w:ascii="Times New Roman" w:eastAsiaTheme="minorHAnsi" w:hAnsi="Times New Roman" w:cs="Times New Roman"/>
          <w:sz w:val="24"/>
          <w:szCs w:val="24"/>
          <w:lang w:val="ru-RU"/>
        </w:rPr>
        <w:t xml:space="preserve"> одинаковый срок полезного использования и ожидаемого пользования (тренажеры, скамейки, урны, столбы, стенды, световые конструкции  и т.п.)</w:t>
      </w:r>
    </w:p>
    <w:p w:rsidR="00905170" w:rsidRPr="00905170" w:rsidRDefault="00905170" w:rsidP="00905170">
      <w:pPr>
        <w:pStyle w:val="a6"/>
        <w:rPr>
          <w:rFonts w:ascii="Times New Roman" w:hAnsi="Times New Roman" w:cs="Times New Roman"/>
          <w:sz w:val="24"/>
          <w:szCs w:val="24"/>
          <w:lang w:val="ru-RU"/>
        </w:rPr>
      </w:pPr>
      <w:r w:rsidRPr="00905170">
        <w:rPr>
          <w:rFonts w:ascii="Times New Roman" w:hAnsi="Times New Roman" w:cs="Times New Roman"/>
          <w:sz w:val="24"/>
          <w:szCs w:val="24"/>
          <w:lang w:val="ru-RU"/>
        </w:rPr>
        <w:t xml:space="preserve">      Решение об учете структурной части в качестве единицы учета, принимает Комиссия учреждения по поступлению и выбытию активов.</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Единицей бюджетного учета основных средств является инвентарный объект.</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Инвентарным объектом является:</w:t>
      </w:r>
    </w:p>
    <w:p w:rsidR="00905170" w:rsidRPr="00905170" w:rsidRDefault="00905170" w:rsidP="00905170">
      <w:pPr>
        <w:pStyle w:val="a7"/>
        <w:numPr>
          <w:ilvl w:val="0"/>
          <w:numId w:val="40"/>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объект имущества со всеми приспособлениями и принадлежностями</w:t>
      </w:r>
    </w:p>
    <w:p w:rsidR="00905170" w:rsidRPr="00905170" w:rsidRDefault="00905170" w:rsidP="00905170">
      <w:pPr>
        <w:pStyle w:val="a7"/>
        <w:numPr>
          <w:ilvl w:val="0"/>
          <w:numId w:val="40"/>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lastRenderedPageBreak/>
        <w:t>отдельный конструктивно обособленный предмет, предназначенный для выполнения определенных самостоятельных функций</w:t>
      </w:r>
    </w:p>
    <w:p w:rsidR="00905170" w:rsidRPr="00905170" w:rsidRDefault="00905170" w:rsidP="00905170">
      <w:pPr>
        <w:pStyle w:val="a7"/>
        <w:numPr>
          <w:ilvl w:val="0"/>
          <w:numId w:val="41"/>
        </w:numPr>
        <w:tabs>
          <w:tab w:val="left" w:pos="993"/>
        </w:tabs>
        <w:autoSpaceDE w:val="0"/>
        <w:autoSpaceDN w:val="0"/>
        <w:adjustRightInd w:val="0"/>
        <w:spacing w:after="0" w:line="240" w:lineRule="auto"/>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обособленный комплекс конструктивно-сочлененных предметов, представляющих собой единое целое и предназначенных для выполнения определенной работы (</w:t>
      </w:r>
      <w:proofErr w:type="gramStart"/>
      <w:r w:rsidRPr="00905170">
        <w:rPr>
          <w:rFonts w:ascii="Times New Roman" w:eastAsiaTheme="minorHAnsi" w:hAnsi="Times New Roman" w:cs="Times New Roman"/>
          <w:sz w:val="24"/>
          <w:szCs w:val="24"/>
          <w:lang w:val="ru-RU"/>
        </w:rPr>
        <w:t xml:space="preserve">игровые, </w:t>
      </w:r>
      <w:r w:rsidRPr="00905170">
        <w:rPr>
          <w:rFonts w:ascii="Times New Roman" w:hAnsi="Times New Roman" w:cs="Times New Roman"/>
          <w:sz w:val="24"/>
          <w:szCs w:val="24"/>
          <w:lang w:val="ru-RU"/>
        </w:rPr>
        <w:t xml:space="preserve"> </w:t>
      </w:r>
      <w:r w:rsidRPr="00905170">
        <w:rPr>
          <w:rFonts w:ascii="Times New Roman" w:eastAsiaTheme="minorHAnsi" w:hAnsi="Times New Roman" w:cs="Times New Roman"/>
          <w:sz w:val="24"/>
          <w:szCs w:val="24"/>
          <w:lang w:val="ru-RU"/>
        </w:rPr>
        <w:t>спортивные</w:t>
      </w:r>
      <w:proofErr w:type="gramEnd"/>
      <w:r w:rsidRPr="00905170">
        <w:rPr>
          <w:rFonts w:ascii="Times New Roman" w:eastAsiaTheme="minorHAnsi" w:hAnsi="Times New Roman" w:cs="Times New Roman"/>
          <w:sz w:val="24"/>
          <w:szCs w:val="24"/>
          <w:lang w:val="ru-RU"/>
        </w:rPr>
        <w:t xml:space="preserve"> комплексы и конструкции и т.п.).</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В качестве одного инвентарного объекта учитывается компьютеры в </w:t>
      </w:r>
      <w:proofErr w:type="gramStart"/>
      <w:r w:rsidRPr="00905170">
        <w:rPr>
          <w:rFonts w:eastAsiaTheme="minorHAnsi"/>
          <w:sz w:val="24"/>
          <w:szCs w:val="24"/>
          <w:lang w:eastAsia="en-US"/>
        </w:rPr>
        <w:t>комплекте:  монитор</w:t>
      </w:r>
      <w:proofErr w:type="gramEnd"/>
      <w:r w:rsidRPr="00905170">
        <w:rPr>
          <w:rFonts w:eastAsiaTheme="minorHAnsi"/>
          <w:sz w:val="24"/>
          <w:szCs w:val="24"/>
          <w:lang w:eastAsia="en-US"/>
        </w:rPr>
        <w:t>, системный блок, мышь, клавиатура. В случае если мониторы</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являются самостоятельными устройствами вывода информации (информационные панели), они учитываются как самостоятельные инвентарные объекты основных средств. Решение о выделении таких объектов в качестве самостоятельных объектов основных средств, принимается Комиссией по поступлению и выбытию активов при принятии к учету.</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При признании объекта основных средств Комиссией по поступлению и выбытию активов определяется состав инвентарного объекта с учетом следующих положений:</w:t>
      </w:r>
    </w:p>
    <w:p w:rsidR="00905170" w:rsidRPr="00905170" w:rsidRDefault="00905170" w:rsidP="00905170">
      <w:pPr>
        <w:pStyle w:val="a7"/>
        <w:numPr>
          <w:ilvl w:val="0"/>
          <w:numId w:val="42"/>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 xml:space="preserve">Однородные объекты основных средств (приобретенные у одного поставщика по одной стоимости в рамках одного договора или контракта) стоимостью от 10.000 до 100.000 рублей (библиотечные фонды, </w:t>
      </w:r>
      <w:proofErr w:type="gramStart"/>
      <w:r w:rsidRPr="00905170">
        <w:rPr>
          <w:rFonts w:ascii="Times New Roman" w:eastAsiaTheme="minorHAnsi" w:hAnsi="Times New Roman" w:cs="Times New Roman"/>
          <w:sz w:val="24"/>
          <w:szCs w:val="24"/>
          <w:lang w:val="ru-RU"/>
        </w:rPr>
        <w:t>периферийные  устройства</w:t>
      </w:r>
      <w:proofErr w:type="gramEnd"/>
      <w:r w:rsidRPr="00905170">
        <w:rPr>
          <w:rFonts w:ascii="Times New Roman" w:eastAsiaTheme="minorHAnsi" w:hAnsi="Times New Roman" w:cs="Times New Roman"/>
          <w:sz w:val="24"/>
          <w:szCs w:val="24"/>
          <w:lang w:val="ru-RU"/>
        </w:rPr>
        <w:t xml:space="preserve"> и компьютерное оборудование, мебель, используемая в течение одного и того же периода времени (столы, стулья, шкафы, иная мебель, используемая для обстановки одного помещения, </w:t>
      </w:r>
      <w:proofErr w:type="spellStart"/>
      <w:r w:rsidRPr="00905170">
        <w:rPr>
          <w:rFonts w:ascii="Times New Roman" w:eastAsiaTheme="minorHAnsi" w:hAnsi="Times New Roman" w:cs="Times New Roman"/>
          <w:sz w:val="24"/>
          <w:szCs w:val="24"/>
          <w:lang w:val="ru-RU"/>
        </w:rPr>
        <w:t>МАФы</w:t>
      </w:r>
      <w:proofErr w:type="spellEnd"/>
      <w:r w:rsidRPr="00905170">
        <w:rPr>
          <w:rFonts w:ascii="Times New Roman" w:eastAsiaTheme="minorHAnsi" w:hAnsi="Times New Roman" w:cs="Times New Roman"/>
          <w:sz w:val="24"/>
          <w:szCs w:val="24"/>
          <w:lang w:val="ru-RU"/>
        </w:rPr>
        <w:t xml:space="preserve"> и т.д.). Учет данных объектов ведется в одной Инвентарной карточке группового учета нефинансовых активов (ф. 0504032)</w:t>
      </w:r>
    </w:p>
    <w:p w:rsidR="00905170" w:rsidRPr="00905170" w:rsidRDefault="00905170" w:rsidP="00905170">
      <w:pPr>
        <w:pStyle w:val="a7"/>
        <w:numPr>
          <w:ilvl w:val="0"/>
          <w:numId w:val="43"/>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 xml:space="preserve">Единицей учета основных средств может признаваться часть объекта имущества, в отношении которой самостоятельно можно определить период поступления будущих экономических выгод, полезного потенциала, либо часть имущества, имеющая отличный от остальных частей срок полезного использования, и стоимость которой составляет значительную (более 30%) величину от общей стоимости объекта имущества (далее - </w:t>
      </w:r>
      <w:r w:rsidRPr="00905170">
        <w:rPr>
          <w:rFonts w:ascii="Times New Roman" w:eastAsiaTheme="minorHAnsi" w:hAnsi="Times New Roman" w:cs="Times New Roman"/>
          <w:b/>
          <w:bCs/>
          <w:i/>
          <w:iCs/>
          <w:sz w:val="24"/>
          <w:szCs w:val="24"/>
          <w:lang w:val="ru-RU"/>
        </w:rPr>
        <w:t>структурная часть объекта основных средств</w:t>
      </w:r>
      <w:r w:rsidRPr="00905170">
        <w:rPr>
          <w:rFonts w:ascii="Times New Roman" w:eastAsiaTheme="minorHAnsi" w:hAnsi="Times New Roman" w:cs="Times New Roman"/>
          <w:sz w:val="24"/>
          <w:szCs w:val="24"/>
          <w:lang w:val="ru-RU"/>
        </w:rPr>
        <w:t>).</w:t>
      </w:r>
    </w:p>
    <w:p w:rsidR="00905170" w:rsidRPr="00905170" w:rsidRDefault="00905170" w:rsidP="00905170">
      <w:pPr>
        <w:pStyle w:val="a7"/>
        <w:tabs>
          <w:tab w:val="left" w:pos="993"/>
        </w:tabs>
        <w:autoSpaceDE w:val="0"/>
        <w:autoSpaceDN w:val="0"/>
        <w:adjustRightInd w:val="0"/>
        <w:jc w:val="both"/>
        <w:rPr>
          <w:rFonts w:ascii="Times New Roman" w:eastAsiaTheme="minorHAnsi" w:hAnsi="Times New Roman" w:cs="Times New Roman"/>
          <w:sz w:val="24"/>
          <w:szCs w:val="24"/>
          <w:lang w:val="ru-RU"/>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Решение о целесообразности выделения таких частей принимает Комиссия по поступлению и выбытию активов.</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При принятии к учету Комиссия по поступлению и выбытию активов определяет составные части объекта основных средств. Сведения о составе регистрируются при заполнении Раздела 5 Инвентарной карточки (ф. 0504031). В</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Инвентарной карточке (ф. 0504031), при этом Комиссия определяет основной объект, а также важнейшие пристройки, приспособления и принадлежности, относящиеся к основному объекту.</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При принятии к учету Комиссия по поступлению и выбытию активов относит</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объект основных средств к одной из следующих групп (п. 5 Приказа 259н):</w:t>
      </w:r>
    </w:p>
    <w:p w:rsidR="00905170" w:rsidRPr="00905170" w:rsidRDefault="00905170" w:rsidP="00905170">
      <w:pPr>
        <w:pStyle w:val="a7"/>
        <w:numPr>
          <w:ilvl w:val="0"/>
          <w:numId w:val="44"/>
        </w:numPr>
        <w:tabs>
          <w:tab w:val="left" w:pos="993"/>
        </w:tabs>
        <w:autoSpaceDE w:val="0"/>
        <w:autoSpaceDN w:val="0"/>
        <w:adjustRightInd w:val="0"/>
        <w:spacing w:after="0" w:line="240" w:lineRule="auto"/>
        <w:ind w:left="993" w:hanging="284"/>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 xml:space="preserve">Активы, не генерирующие денежные потоки (Активы </w:t>
      </w:r>
      <w:proofErr w:type="spellStart"/>
      <w:r w:rsidRPr="00905170">
        <w:rPr>
          <w:rFonts w:ascii="Times New Roman" w:eastAsiaTheme="minorHAnsi" w:hAnsi="Times New Roman" w:cs="Times New Roman"/>
          <w:sz w:val="24"/>
          <w:szCs w:val="24"/>
          <w:lang w:val="ru-RU"/>
        </w:rPr>
        <w:t>нГДП</w:t>
      </w:r>
      <w:proofErr w:type="spellEnd"/>
      <w:r w:rsidRPr="00905170">
        <w:rPr>
          <w:rFonts w:ascii="Times New Roman" w:eastAsiaTheme="minorHAnsi" w:hAnsi="Times New Roman" w:cs="Times New Roman"/>
          <w:sz w:val="24"/>
          <w:szCs w:val="24"/>
          <w:lang w:val="ru-RU"/>
        </w:rPr>
        <w:t>)</w:t>
      </w:r>
    </w:p>
    <w:p w:rsidR="00905170" w:rsidRPr="00905170" w:rsidRDefault="00905170" w:rsidP="00905170">
      <w:pPr>
        <w:pStyle w:val="a7"/>
        <w:numPr>
          <w:ilvl w:val="0"/>
          <w:numId w:val="44"/>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Активы, генерирующие денежные потоки (Активы ГДП)</w:t>
      </w:r>
    </w:p>
    <w:p w:rsidR="00905170" w:rsidRPr="00905170" w:rsidRDefault="00905170" w:rsidP="00905170">
      <w:pPr>
        <w:pStyle w:val="a7"/>
        <w:numPr>
          <w:ilvl w:val="0"/>
          <w:numId w:val="44"/>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Единица, генерирующая денежные потоки (Единица ГДП)</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После принятия к учету основные средства могут быть </w:t>
      </w:r>
      <w:proofErr w:type="spellStart"/>
      <w:r w:rsidRPr="00905170">
        <w:rPr>
          <w:rFonts w:eastAsiaTheme="minorHAnsi"/>
          <w:sz w:val="24"/>
          <w:szCs w:val="24"/>
          <w:lang w:eastAsia="en-US"/>
        </w:rPr>
        <w:t>реклассифицированы</w:t>
      </w:r>
      <w:proofErr w:type="spellEnd"/>
      <w:r w:rsidRPr="00905170">
        <w:rPr>
          <w:rFonts w:eastAsiaTheme="minorHAnsi"/>
          <w:sz w:val="24"/>
          <w:szCs w:val="24"/>
          <w:lang w:eastAsia="en-US"/>
        </w:rPr>
        <w:t xml:space="preserve"> в</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иную группу по решению Комиссии по поступлению и выбытию активов.</w:t>
      </w:r>
    </w:p>
    <w:p w:rsidR="00905170" w:rsidRPr="00905170" w:rsidRDefault="00905170" w:rsidP="00905170">
      <w:pPr>
        <w:pStyle w:val="a6"/>
        <w:rPr>
          <w:rFonts w:ascii="Times New Roman" w:hAnsi="Times New Roman" w:cs="Times New Roman"/>
          <w:sz w:val="24"/>
          <w:szCs w:val="24"/>
          <w:lang w:val="ru-RU"/>
        </w:rPr>
      </w:pPr>
      <w:r w:rsidRPr="00905170">
        <w:rPr>
          <w:rFonts w:ascii="Times New Roman" w:hAnsi="Times New Roman" w:cs="Times New Roman"/>
          <w:sz w:val="24"/>
          <w:szCs w:val="24"/>
          <w:lang w:val="ru-RU"/>
        </w:rPr>
        <w:t xml:space="preserve">     Инвентарный номер основного средства состоит из </w:t>
      </w:r>
      <w:r w:rsidRPr="00905170">
        <w:rPr>
          <w:rStyle w:val="printable"/>
          <w:rFonts w:ascii="Times New Roman" w:hAnsi="Times New Roman" w:cs="Times New Roman"/>
          <w:sz w:val="24"/>
          <w:szCs w:val="24"/>
          <w:lang w:val="ru-RU"/>
        </w:rPr>
        <w:t>12</w:t>
      </w:r>
      <w:r w:rsidRPr="00905170">
        <w:rPr>
          <w:rFonts w:ascii="Times New Roman" w:hAnsi="Times New Roman" w:cs="Times New Roman"/>
          <w:sz w:val="24"/>
          <w:szCs w:val="24"/>
          <w:lang w:val="ru-RU"/>
        </w:rPr>
        <w:t xml:space="preserve"> знаков и формируется по следующим </w:t>
      </w:r>
      <w:proofErr w:type="gramStart"/>
      <w:r w:rsidRPr="00905170">
        <w:rPr>
          <w:rFonts w:ascii="Times New Roman" w:hAnsi="Times New Roman" w:cs="Times New Roman"/>
          <w:sz w:val="24"/>
          <w:szCs w:val="24"/>
          <w:lang w:val="ru-RU"/>
        </w:rPr>
        <w:t>правилам:  в</w:t>
      </w:r>
      <w:proofErr w:type="gramEnd"/>
      <w:r w:rsidRPr="00905170">
        <w:rPr>
          <w:rFonts w:ascii="Times New Roman" w:hAnsi="Times New Roman" w:cs="Times New Roman"/>
          <w:sz w:val="24"/>
          <w:szCs w:val="24"/>
          <w:lang w:val="ru-RU"/>
        </w:rPr>
        <w:t xml:space="preserve">  первых двух знаках указывается префикс, следующие пять знаков указывается синтетический счет объекта учета, в последующих знаках указывается порядковый номер основного средства в рамках соответствующей аналитической группы;</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lastRenderedPageBreak/>
        <w:t xml:space="preserve">       В связи с особенностями эксплуатации (п. 46 Инструкции 157н) инвентарные</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номера не проставляются на следующие объекты движимого имущества:</w:t>
      </w:r>
    </w:p>
    <w:p w:rsidR="00905170" w:rsidRPr="00905170" w:rsidRDefault="00905170" w:rsidP="00905170">
      <w:pPr>
        <w:pStyle w:val="a7"/>
        <w:numPr>
          <w:ilvl w:val="0"/>
          <w:numId w:val="45"/>
        </w:numPr>
        <w:autoSpaceDE w:val="0"/>
        <w:autoSpaceDN w:val="0"/>
        <w:adjustRightInd w:val="0"/>
        <w:spacing w:after="0" w:line="240" w:lineRule="auto"/>
        <w:ind w:left="993" w:hanging="284"/>
        <w:jc w:val="both"/>
        <w:rPr>
          <w:rFonts w:ascii="Times New Roman" w:eastAsiaTheme="minorHAnsi" w:hAnsi="Times New Roman" w:cs="Times New Roman"/>
          <w:sz w:val="24"/>
          <w:szCs w:val="24"/>
        </w:rPr>
      </w:pPr>
      <w:proofErr w:type="spellStart"/>
      <w:r w:rsidRPr="00905170">
        <w:rPr>
          <w:rFonts w:ascii="Times New Roman" w:eastAsiaTheme="minorHAnsi" w:hAnsi="Times New Roman" w:cs="Times New Roman"/>
          <w:sz w:val="24"/>
          <w:szCs w:val="24"/>
        </w:rPr>
        <w:t>Театральные</w:t>
      </w:r>
      <w:proofErr w:type="spellEnd"/>
      <w:r w:rsidRPr="00905170">
        <w:rPr>
          <w:rFonts w:ascii="Times New Roman" w:eastAsiaTheme="minorHAnsi" w:hAnsi="Times New Roman" w:cs="Times New Roman"/>
          <w:sz w:val="24"/>
          <w:szCs w:val="24"/>
        </w:rPr>
        <w:t xml:space="preserve"> </w:t>
      </w:r>
      <w:proofErr w:type="spellStart"/>
      <w:r w:rsidRPr="00905170">
        <w:rPr>
          <w:rFonts w:ascii="Times New Roman" w:eastAsiaTheme="minorHAnsi" w:hAnsi="Times New Roman" w:cs="Times New Roman"/>
          <w:sz w:val="24"/>
          <w:szCs w:val="24"/>
        </w:rPr>
        <w:t>декорации</w:t>
      </w:r>
      <w:proofErr w:type="spellEnd"/>
    </w:p>
    <w:p w:rsidR="00905170" w:rsidRPr="00905170" w:rsidRDefault="00905170" w:rsidP="00905170">
      <w:pPr>
        <w:pStyle w:val="a7"/>
        <w:numPr>
          <w:ilvl w:val="0"/>
          <w:numId w:val="46"/>
        </w:numPr>
        <w:autoSpaceDE w:val="0"/>
        <w:autoSpaceDN w:val="0"/>
        <w:adjustRightInd w:val="0"/>
        <w:spacing w:after="0" w:line="240" w:lineRule="auto"/>
        <w:ind w:left="993" w:hanging="284"/>
        <w:jc w:val="both"/>
        <w:rPr>
          <w:rFonts w:ascii="Times New Roman" w:eastAsiaTheme="minorHAnsi" w:hAnsi="Times New Roman" w:cs="Times New Roman"/>
          <w:sz w:val="24"/>
          <w:szCs w:val="24"/>
        </w:rPr>
      </w:pPr>
      <w:proofErr w:type="spellStart"/>
      <w:r w:rsidRPr="00905170">
        <w:rPr>
          <w:rFonts w:ascii="Times New Roman" w:eastAsiaTheme="minorHAnsi" w:hAnsi="Times New Roman" w:cs="Times New Roman"/>
          <w:sz w:val="24"/>
          <w:szCs w:val="24"/>
        </w:rPr>
        <w:t>Театральные</w:t>
      </w:r>
      <w:proofErr w:type="spellEnd"/>
      <w:r w:rsidRPr="00905170">
        <w:rPr>
          <w:rFonts w:ascii="Times New Roman" w:eastAsiaTheme="minorHAnsi" w:hAnsi="Times New Roman" w:cs="Times New Roman"/>
          <w:sz w:val="24"/>
          <w:szCs w:val="24"/>
        </w:rPr>
        <w:t xml:space="preserve"> </w:t>
      </w:r>
      <w:proofErr w:type="spellStart"/>
      <w:r w:rsidRPr="00905170">
        <w:rPr>
          <w:rFonts w:ascii="Times New Roman" w:eastAsiaTheme="minorHAnsi" w:hAnsi="Times New Roman" w:cs="Times New Roman"/>
          <w:sz w:val="24"/>
          <w:szCs w:val="24"/>
        </w:rPr>
        <w:t>костюмы</w:t>
      </w:r>
      <w:proofErr w:type="spellEnd"/>
    </w:p>
    <w:p w:rsidR="00905170" w:rsidRPr="00905170" w:rsidRDefault="00905170" w:rsidP="00905170">
      <w:pPr>
        <w:pStyle w:val="a7"/>
        <w:numPr>
          <w:ilvl w:val="0"/>
          <w:numId w:val="47"/>
        </w:numPr>
        <w:autoSpaceDE w:val="0"/>
        <w:autoSpaceDN w:val="0"/>
        <w:adjustRightInd w:val="0"/>
        <w:spacing w:after="0" w:line="240" w:lineRule="auto"/>
        <w:ind w:left="993" w:hanging="284"/>
        <w:jc w:val="both"/>
        <w:rPr>
          <w:rFonts w:ascii="Times New Roman" w:eastAsiaTheme="minorHAnsi" w:hAnsi="Times New Roman" w:cs="Times New Roman"/>
          <w:sz w:val="24"/>
          <w:szCs w:val="24"/>
        </w:rPr>
      </w:pPr>
      <w:proofErr w:type="spellStart"/>
      <w:r w:rsidRPr="00905170">
        <w:rPr>
          <w:rFonts w:ascii="Times New Roman" w:eastAsiaTheme="minorHAnsi" w:hAnsi="Times New Roman" w:cs="Times New Roman"/>
          <w:sz w:val="24"/>
          <w:szCs w:val="24"/>
        </w:rPr>
        <w:t>Шторы</w:t>
      </w:r>
      <w:proofErr w:type="spellEnd"/>
    </w:p>
    <w:p w:rsidR="00905170" w:rsidRPr="00905170" w:rsidRDefault="00905170" w:rsidP="00905170">
      <w:pPr>
        <w:pStyle w:val="a7"/>
        <w:numPr>
          <w:ilvl w:val="0"/>
          <w:numId w:val="47"/>
        </w:numPr>
        <w:autoSpaceDE w:val="0"/>
        <w:autoSpaceDN w:val="0"/>
        <w:adjustRightInd w:val="0"/>
        <w:spacing w:after="0" w:line="240" w:lineRule="auto"/>
        <w:ind w:left="993" w:hanging="284"/>
        <w:jc w:val="both"/>
        <w:rPr>
          <w:rFonts w:ascii="Times New Roman" w:eastAsiaTheme="minorHAnsi" w:hAnsi="Times New Roman" w:cs="Times New Roman"/>
          <w:sz w:val="24"/>
          <w:szCs w:val="24"/>
        </w:rPr>
      </w:pPr>
      <w:proofErr w:type="spellStart"/>
      <w:r w:rsidRPr="00905170">
        <w:rPr>
          <w:rFonts w:ascii="Times New Roman" w:eastAsiaTheme="minorHAnsi" w:hAnsi="Times New Roman" w:cs="Times New Roman"/>
          <w:sz w:val="24"/>
          <w:szCs w:val="24"/>
        </w:rPr>
        <w:t>Жалюзи</w:t>
      </w:r>
      <w:proofErr w:type="spellEnd"/>
    </w:p>
    <w:p w:rsidR="00905170" w:rsidRPr="00905170" w:rsidRDefault="00905170" w:rsidP="00905170">
      <w:pPr>
        <w:pStyle w:val="a7"/>
        <w:numPr>
          <w:ilvl w:val="0"/>
          <w:numId w:val="47"/>
        </w:numPr>
        <w:autoSpaceDE w:val="0"/>
        <w:autoSpaceDN w:val="0"/>
        <w:adjustRightInd w:val="0"/>
        <w:spacing w:after="0" w:line="240" w:lineRule="auto"/>
        <w:ind w:left="993" w:hanging="284"/>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Объекты благоустройства (биологические ресурсы) и уличного оборудования (</w:t>
      </w:r>
      <w:proofErr w:type="spellStart"/>
      <w:r w:rsidRPr="00905170">
        <w:rPr>
          <w:rFonts w:ascii="Times New Roman" w:eastAsiaTheme="minorHAnsi" w:hAnsi="Times New Roman" w:cs="Times New Roman"/>
          <w:sz w:val="24"/>
          <w:szCs w:val="24"/>
          <w:lang w:val="ru-RU"/>
        </w:rPr>
        <w:t>МАФы</w:t>
      </w:r>
      <w:proofErr w:type="spellEnd"/>
      <w:r w:rsidRPr="00905170">
        <w:rPr>
          <w:rFonts w:ascii="Times New Roman" w:eastAsiaTheme="minorHAnsi" w:hAnsi="Times New Roman" w:cs="Times New Roman"/>
          <w:sz w:val="24"/>
          <w:szCs w:val="24"/>
          <w:lang w:val="ru-RU"/>
        </w:rPr>
        <w:t>, спортивные, игровые, световые конструкции, светильники, прожектора и т.п.)</w:t>
      </w:r>
    </w:p>
    <w:p w:rsidR="00905170" w:rsidRPr="00905170" w:rsidRDefault="00905170" w:rsidP="00905170">
      <w:pPr>
        <w:pStyle w:val="a7"/>
        <w:numPr>
          <w:ilvl w:val="0"/>
          <w:numId w:val="47"/>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Пожарная, охранная сигнализация, электрическая и телефонная сеть, другие аналогичные системы и инженерные сети (за исключением ЛВС)</w:t>
      </w:r>
    </w:p>
    <w:p w:rsidR="00905170" w:rsidRPr="00905170" w:rsidRDefault="00905170" w:rsidP="00905170">
      <w:pPr>
        <w:pStyle w:val="a7"/>
        <w:numPr>
          <w:ilvl w:val="0"/>
          <w:numId w:val="47"/>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rPr>
      </w:pPr>
      <w:proofErr w:type="spellStart"/>
      <w:r w:rsidRPr="00905170">
        <w:rPr>
          <w:rFonts w:ascii="Times New Roman" w:eastAsiaTheme="minorHAnsi" w:hAnsi="Times New Roman" w:cs="Times New Roman"/>
          <w:sz w:val="24"/>
          <w:szCs w:val="24"/>
        </w:rPr>
        <w:t>Объекты</w:t>
      </w:r>
      <w:proofErr w:type="spellEnd"/>
      <w:r w:rsidRPr="00905170">
        <w:rPr>
          <w:rFonts w:ascii="Times New Roman" w:eastAsiaTheme="minorHAnsi" w:hAnsi="Times New Roman" w:cs="Times New Roman"/>
          <w:sz w:val="24"/>
          <w:szCs w:val="24"/>
        </w:rPr>
        <w:t xml:space="preserve">, </w:t>
      </w:r>
      <w:proofErr w:type="spellStart"/>
      <w:r w:rsidRPr="00905170">
        <w:rPr>
          <w:rFonts w:ascii="Times New Roman" w:eastAsiaTheme="minorHAnsi" w:hAnsi="Times New Roman" w:cs="Times New Roman"/>
          <w:sz w:val="24"/>
          <w:szCs w:val="24"/>
        </w:rPr>
        <w:t>имеющие</w:t>
      </w:r>
      <w:proofErr w:type="spellEnd"/>
      <w:r w:rsidRPr="00905170">
        <w:rPr>
          <w:rFonts w:ascii="Times New Roman" w:eastAsiaTheme="minorHAnsi" w:hAnsi="Times New Roman" w:cs="Times New Roman"/>
          <w:sz w:val="24"/>
          <w:szCs w:val="24"/>
        </w:rPr>
        <w:t xml:space="preserve"> </w:t>
      </w:r>
      <w:proofErr w:type="spellStart"/>
      <w:r w:rsidRPr="00905170">
        <w:rPr>
          <w:rFonts w:ascii="Times New Roman" w:eastAsiaTheme="minorHAnsi" w:hAnsi="Times New Roman" w:cs="Times New Roman"/>
          <w:sz w:val="24"/>
          <w:szCs w:val="24"/>
        </w:rPr>
        <w:t>маленькие</w:t>
      </w:r>
      <w:proofErr w:type="spellEnd"/>
      <w:r w:rsidRPr="00905170">
        <w:rPr>
          <w:rFonts w:ascii="Times New Roman" w:eastAsiaTheme="minorHAnsi" w:hAnsi="Times New Roman" w:cs="Times New Roman"/>
          <w:sz w:val="24"/>
          <w:szCs w:val="24"/>
        </w:rPr>
        <w:t xml:space="preserve"> </w:t>
      </w:r>
      <w:proofErr w:type="spellStart"/>
      <w:r w:rsidRPr="00905170">
        <w:rPr>
          <w:rFonts w:ascii="Times New Roman" w:eastAsiaTheme="minorHAnsi" w:hAnsi="Times New Roman" w:cs="Times New Roman"/>
          <w:sz w:val="24"/>
          <w:szCs w:val="24"/>
        </w:rPr>
        <w:t>размеры</w:t>
      </w:r>
      <w:proofErr w:type="spellEnd"/>
      <w:r w:rsidRPr="00905170">
        <w:rPr>
          <w:rFonts w:ascii="Times New Roman" w:eastAsiaTheme="minorHAnsi" w:hAnsi="Times New Roman" w:cs="Times New Roman"/>
          <w:sz w:val="24"/>
          <w:szCs w:val="24"/>
        </w:rPr>
        <w:t>.</w:t>
      </w:r>
    </w:p>
    <w:p w:rsidR="00905170" w:rsidRPr="00905170" w:rsidRDefault="00905170" w:rsidP="00905170">
      <w:pPr>
        <w:pStyle w:val="a7"/>
        <w:numPr>
          <w:ilvl w:val="0"/>
          <w:numId w:val="47"/>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 xml:space="preserve">Объекты, относящиеся </w:t>
      </w:r>
      <w:proofErr w:type="gramStart"/>
      <w:r w:rsidRPr="00905170">
        <w:rPr>
          <w:rFonts w:ascii="Times New Roman" w:eastAsiaTheme="minorHAnsi" w:hAnsi="Times New Roman" w:cs="Times New Roman"/>
          <w:sz w:val="24"/>
          <w:szCs w:val="24"/>
          <w:lang w:val="ru-RU"/>
        </w:rPr>
        <w:t>с эстетическим предметам</w:t>
      </w:r>
      <w:proofErr w:type="gramEnd"/>
      <w:r w:rsidRPr="00905170">
        <w:rPr>
          <w:rFonts w:ascii="Times New Roman" w:eastAsiaTheme="minorHAnsi" w:hAnsi="Times New Roman" w:cs="Times New Roman"/>
          <w:sz w:val="24"/>
          <w:szCs w:val="24"/>
          <w:lang w:val="ru-RU"/>
        </w:rPr>
        <w:t xml:space="preserve"> (микрофоны, картины, музыкальные инструменты и т.п.).</w:t>
      </w:r>
    </w:p>
    <w:p w:rsidR="00905170" w:rsidRPr="00905170" w:rsidRDefault="00905170" w:rsidP="00905170">
      <w:pPr>
        <w:pStyle w:val="a7"/>
        <w:autoSpaceDE w:val="0"/>
        <w:autoSpaceDN w:val="0"/>
        <w:adjustRightInd w:val="0"/>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Пожарная, охранная сигнализация, электрическая и телефонная сеть, другие</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аналогичные системы и инженерные сети (за исключением ЛВС) учитываются в составе зданий. В качестве отдельных объектов основных средств к учету принимаются приборы и аппаратура указанных сетей.</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Документами аналитического учета основных средств являются:</w:t>
      </w:r>
    </w:p>
    <w:p w:rsidR="00905170" w:rsidRPr="00905170" w:rsidRDefault="00905170" w:rsidP="00905170">
      <w:pPr>
        <w:pStyle w:val="a7"/>
        <w:numPr>
          <w:ilvl w:val="0"/>
          <w:numId w:val="48"/>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Инвентарная карточка учета нефинансовых активов (ф. 0504031)</w:t>
      </w:r>
    </w:p>
    <w:p w:rsidR="00905170" w:rsidRPr="00905170" w:rsidRDefault="00905170" w:rsidP="00905170">
      <w:pPr>
        <w:pStyle w:val="a7"/>
        <w:numPr>
          <w:ilvl w:val="0"/>
          <w:numId w:val="49"/>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Инвентарная карточка группового учета нефинансовых активов (ф.0504032)</w:t>
      </w:r>
    </w:p>
    <w:p w:rsidR="00905170" w:rsidRPr="00905170" w:rsidRDefault="00905170" w:rsidP="00905170">
      <w:pPr>
        <w:pStyle w:val="a7"/>
        <w:numPr>
          <w:ilvl w:val="0"/>
          <w:numId w:val="50"/>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Инвентарный список нефинансовых активов (ф. 0504034)</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Принятие к бюджетному учету объектов основных средств оформляется решением Комиссии по поступлению и выбытию активов – Актом о приеме- передаче объектов нефинансовых активов (ф. 0504101). В случае невозможности</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получения информации об объекте основных средств у передающей стороны, а</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также в случае одностороннего принятия к учету, Акт (ф. 0504031) составляется и</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заполняется только со стороны Учреждения.</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Выдача в пользование основных средств сотрудникам, не являющимся материально-ответственными лицами, оформляется как выдача имущества в личное пользование и отражается на Забалансовом счете 27 на основании служебных записок. Документом аналитического учета по указанным объектам основных средств является Карточка (книга) учета выдачи имущества в пользование (ф. 0504206), которая ведется материально-ответственными лицами,</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выдающими основные средства сотрудникам в личное пользование.</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Амортизация на все группы НФА стоимостью выше 100000 руб. начисляется линейным способом.</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Модернизация, реконструкция, ремонт основных средств производятся как собственными силами, так и с привлечением сторонних организаций.</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Результаты ремонта или реконструкции (модернизации) принимаются решением Комиссии по поступлению и выбытию активов. Документом, отражающим результат проведенного ремонта или модернизации, является Акт о</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приеме-сдаче отремонтированных, реконструированных и модернизированных</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объектов основных средств (ф. 0504103). Сведения из указанного Акта заносятся в Инвентарную карточку основного средства. В случае невозможности оформления Акта (ф. 0504103) в двухстороннем порядке или при отказе в заполнении Акта (ф. 0504103) исполнителем ремонтных </w:t>
      </w:r>
      <w:r w:rsidRPr="00905170">
        <w:rPr>
          <w:rFonts w:eastAsiaTheme="minorHAnsi"/>
          <w:sz w:val="24"/>
          <w:szCs w:val="24"/>
          <w:lang w:eastAsia="en-US"/>
        </w:rPr>
        <w:lastRenderedPageBreak/>
        <w:t>работ (работ по модернизации, достройке, дооборудованию), Акт составляется и заполняется только со стороны Учреждения.</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В случае если по результатам ремонта заменяется </w:t>
      </w:r>
      <w:r w:rsidRPr="00905170">
        <w:rPr>
          <w:rFonts w:eastAsiaTheme="minorHAnsi"/>
          <w:b/>
          <w:bCs/>
          <w:i/>
          <w:iCs/>
          <w:sz w:val="24"/>
          <w:szCs w:val="24"/>
          <w:lang w:eastAsia="en-US"/>
        </w:rPr>
        <w:t xml:space="preserve">структурная часть объекта основных средств, </w:t>
      </w:r>
      <w:r w:rsidRPr="00905170">
        <w:rPr>
          <w:rFonts w:eastAsiaTheme="minorHAnsi"/>
          <w:sz w:val="24"/>
          <w:szCs w:val="24"/>
          <w:lang w:eastAsia="en-US"/>
        </w:rPr>
        <w:t xml:space="preserve">производится частичное списание основного средства с последующей его </w:t>
      </w:r>
      <w:proofErr w:type="spellStart"/>
      <w:r w:rsidRPr="00905170">
        <w:rPr>
          <w:rFonts w:eastAsiaTheme="minorHAnsi"/>
          <w:sz w:val="24"/>
          <w:szCs w:val="24"/>
          <w:lang w:eastAsia="en-US"/>
        </w:rPr>
        <w:t>доукомплектацией</w:t>
      </w:r>
      <w:proofErr w:type="spellEnd"/>
      <w:r w:rsidRPr="00905170">
        <w:rPr>
          <w:rFonts w:eastAsiaTheme="minorHAnsi"/>
          <w:sz w:val="24"/>
          <w:szCs w:val="24"/>
          <w:lang w:eastAsia="en-US"/>
        </w:rPr>
        <w:t xml:space="preserve"> (п. 27 Приказа 257н). Данное правило применяется к следующим группам:</w:t>
      </w:r>
    </w:p>
    <w:p w:rsidR="00905170" w:rsidRPr="00905170" w:rsidRDefault="00905170" w:rsidP="00905170">
      <w:pPr>
        <w:pStyle w:val="a7"/>
        <w:numPr>
          <w:ilvl w:val="0"/>
          <w:numId w:val="51"/>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rPr>
      </w:pPr>
      <w:r w:rsidRPr="00905170">
        <w:rPr>
          <w:rFonts w:ascii="Times New Roman" w:eastAsiaTheme="minorHAnsi" w:hAnsi="Times New Roman" w:cs="Times New Roman"/>
          <w:sz w:val="24"/>
          <w:szCs w:val="24"/>
        </w:rPr>
        <w:t xml:space="preserve"> </w:t>
      </w:r>
      <w:proofErr w:type="spellStart"/>
      <w:r w:rsidRPr="00905170">
        <w:rPr>
          <w:rFonts w:ascii="Times New Roman" w:eastAsiaTheme="minorHAnsi" w:hAnsi="Times New Roman" w:cs="Times New Roman"/>
          <w:sz w:val="24"/>
          <w:szCs w:val="24"/>
        </w:rPr>
        <w:t>машины</w:t>
      </w:r>
      <w:proofErr w:type="spellEnd"/>
      <w:r w:rsidRPr="00905170">
        <w:rPr>
          <w:rFonts w:ascii="Times New Roman" w:eastAsiaTheme="minorHAnsi" w:hAnsi="Times New Roman" w:cs="Times New Roman"/>
          <w:sz w:val="24"/>
          <w:szCs w:val="24"/>
        </w:rPr>
        <w:t xml:space="preserve"> и </w:t>
      </w:r>
      <w:proofErr w:type="spellStart"/>
      <w:r w:rsidRPr="00905170">
        <w:rPr>
          <w:rFonts w:ascii="Times New Roman" w:eastAsiaTheme="minorHAnsi" w:hAnsi="Times New Roman" w:cs="Times New Roman"/>
          <w:sz w:val="24"/>
          <w:szCs w:val="24"/>
        </w:rPr>
        <w:t>оборудование</w:t>
      </w:r>
      <w:proofErr w:type="spellEnd"/>
      <w:r w:rsidRPr="00905170">
        <w:rPr>
          <w:rFonts w:ascii="Times New Roman" w:eastAsiaTheme="minorHAnsi" w:hAnsi="Times New Roman" w:cs="Times New Roman"/>
          <w:sz w:val="24"/>
          <w:szCs w:val="24"/>
        </w:rPr>
        <w:t>;</w:t>
      </w:r>
    </w:p>
    <w:p w:rsidR="00905170" w:rsidRPr="00905170" w:rsidRDefault="00905170" w:rsidP="00905170">
      <w:pPr>
        <w:pStyle w:val="a7"/>
        <w:numPr>
          <w:ilvl w:val="0"/>
          <w:numId w:val="52"/>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rPr>
      </w:pPr>
      <w:r w:rsidRPr="00905170">
        <w:rPr>
          <w:rFonts w:ascii="Times New Roman" w:eastAsiaTheme="minorHAnsi" w:hAnsi="Times New Roman" w:cs="Times New Roman"/>
          <w:sz w:val="24"/>
          <w:szCs w:val="24"/>
        </w:rPr>
        <w:t xml:space="preserve"> </w:t>
      </w:r>
      <w:proofErr w:type="spellStart"/>
      <w:r w:rsidRPr="00905170">
        <w:rPr>
          <w:rFonts w:ascii="Times New Roman" w:eastAsiaTheme="minorHAnsi" w:hAnsi="Times New Roman" w:cs="Times New Roman"/>
          <w:sz w:val="24"/>
          <w:szCs w:val="24"/>
        </w:rPr>
        <w:t>транспортные</w:t>
      </w:r>
      <w:proofErr w:type="spellEnd"/>
      <w:r w:rsidRPr="00905170">
        <w:rPr>
          <w:rFonts w:ascii="Times New Roman" w:eastAsiaTheme="minorHAnsi" w:hAnsi="Times New Roman" w:cs="Times New Roman"/>
          <w:sz w:val="24"/>
          <w:szCs w:val="24"/>
        </w:rPr>
        <w:t xml:space="preserve"> </w:t>
      </w:r>
      <w:proofErr w:type="spellStart"/>
      <w:r w:rsidRPr="00905170">
        <w:rPr>
          <w:rFonts w:ascii="Times New Roman" w:eastAsiaTheme="minorHAnsi" w:hAnsi="Times New Roman" w:cs="Times New Roman"/>
          <w:sz w:val="24"/>
          <w:szCs w:val="24"/>
        </w:rPr>
        <w:t>средства</w:t>
      </w:r>
      <w:proofErr w:type="spellEnd"/>
      <w:r w:rsidRPr="00905170">
        <w:rPr>
          <w:rFonts w:ascii="Times New Roman" w:eastAsiaTheme="minorHAnsi" w:hAnsi="Times New Roman" w:cs="Times New Roman"/>
          <w:sz w:val="24"/>
          <w:szCs w:val="24"/>
        </w:rPr>
        <w:t>.</w:t>
      </w:r>
    </w:p>
    <w:p w:rsidR="00905170" w:rsidRPr="00905170" w:rsidRDefault="00905170" w:rsidP="00905170">
      <w:pPr>
        <w:pStyle w:val="a7"/>
        <w:tabs>
          <w:tab w:val="left" w:pos="993"/>
        </w:tabs>
        <w:autoSpaceDE w:val="0"/>
        <w:autoSpaceDN w:val="0"/>
        <w:adjustRightInd w:val="0"/>
        <w:jc w:val="both"/>
        <w:rPr>
          <w:rFonts w:ascii="Times New Roman" w:eastAsiaTheme="minorHAnsi" w:hAnsi="Times New Roman" w:cs="Times New Roman"/>
          <w:sz w:val="24"/>
          <w:szCs w:val="24"/>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Если на структурную часть, включаемую в объект </w:t>
      </w:r>
      <w:proofErr w:type="gramStart"/>
      <w:r w:rsidRPr="00905170">
        <w:rPr>
          <w:rFonts w:eastAsiaTheme="minorHAnsi"/>
          <w:sz w:val="24"/>
          <w:szCs w:val="24"/>
          <w:lang w:eastAsia="en-US"/>
        </w:rPr>
        <w:t>основных средств</w:t>
      </w:r>
      <w:proofErr w:type="gramEnd"/>
      <w:r w:rsidRPr="00905170">
        <w:rPr>
          <w:rFonts w:eastAsiaTheme="minorHAnsi"/>
          <w:sz w:val="24"/>
          <w:szCs w:val="24"/>
          <w:lang w:eastAsia="en-US"/>
        </w:rPr>
        <w:t xml:space="preserve"> Комиссия</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по поступлению и выбытию активов может самостоятельно определить срок полезного использования, такая структурная часть признается отдельным инвентарным объектом (п. 7 Приказа 257н).</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При частичной ликвидации компьютера: а) в случае, если выбывающей частью является системный блок, производится 100 % списание балансовой стоимости компьютера с последующим принятием к учету монитора на счет материальных запасов 105 по стоимости ,равной 30% от первоначальной стоимости компьютера. б) в случае, если выбывающей часть является монитор оформляется списание монитора со 105 счета на текущие расходы(затраты). Стоимость компьютера при этом не меняется. В инвентарную карточку вносится запись о замене монитора.</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ab/>
        <w:t>При частичном списании ОС, объединенного в один инвентарный объект, списывается выбывшая часть</w:t>
      </w:r>
      <w:r w:rsidRPr="00905170">
        <w:rPr>
          <w:sz w:val="24"/>
          <w:szCs w:val="24"/>
        </w:rPr>
        <w:t xml:space="preserve"> </w:t>
      </w:r>
      <w:r w:rsidRPr="00905170">
        <w:rPr>
          <w:rFonts w:eastAsiaTheme="minorHAnsi"/>
          <w:sz w:val="24"/>
          <w:szCs w:val="24"/>
          <w:lang w:eastAsia="en-US"/>
        </w:rPr>
        <w:t xml:space="preserve">на текущие расходы(затраты) при этом стоимость ОС уменьшается в соответствие со стоимостью выбывшей части. </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w:t>
      </w:r>
      <w:proofErr w:type="spellStart"/>
      <w:r w:rsidRPr="00905170">
        <w:rPr>
          <w:rFonts w:eastAsiaTheme="minorHAnsi"/>
          <w:sz w:val="24"/>
          <w:szCs w:val="24"/>
          <w:lang w:eastAsia="en-US"/>
        </w:rPr>
        <w:t>Разукомплектация</w:t>
      </w:r>
      <w:proofErr w:type="spellEnd"/>
      <w:r w:rsidRPr="00905170">
        <w:rPr>
          <w:rFonts w:eastAsiaTheme="minorHAnsi"/>
          <w:sz w:val="24"/>
          <w:szCs w:val="24"/>
          <w:lang w:eastAsia="en-US"/>
        </w:rPr>
        <w:t xml:space="preserve"> и частичное списание объекта основных средств производится на основании решения Комиссии по поступлению и выбытию активов. Документом, отражающим результат проведенной </w:t>
      </w:r>
      <w:proofErr w:type="spellStart"/>
      <w:r w:rsidRPr="00905170">
        <w:rPr>
          <w:rFonts w:eastAsiaTheme="minorHAnsi"/>
          <w:sz w:val="24"/>
          <w:szCs w:val="24"/>
          <w:lang w:eastAsia="en-US"/>
        </w:rPr>
        <w:t>разукомплектации</w:t>
      </w:r>
      <w:proofErr w:type="spellEnd"/>
      <w:r w:rsidRPr="00905170">
        <w:rPr>
          <w:rFonts w:eastAsiaTheme="minorHAnsi"/>
          <w:sz w:val="24"/>
          <w:szCs w:val="24"/>
          <w:lang w:eastAsia="en-US"/>
        </w:rPr>
        <w:t xml:space="preserve">, является Акт </w:t>
      </w:r>
      <w:proofErr w:type="spellStart"/>
      <w:r w:rsidRPr="00905170">
        <w:rPr>
          <w:rFonts w:eastAsiaTheme="minorHAnsi"/>
          <w:sz w:val="24"/>
          <w:szCs w:val="24"/>
          <w:lang w:eastAsia="en-US"/>
        </w:rPr>
        <w:t>разукомплектации</w:t>
      </w:r>
      <w:proofErr w:type="spellEnd"/>
      <w:r w:rsidRPr="00905170">
        <w:rPr>
          <w:rFonts w:eastAsiaTheme="minorHAnsi"/>
          <w:sz w:val="24"/>
          <w:szCs w:val="24"/>
          <w:lang w:eastAsia="en-US"/>
        </w:rPr>
        <w:t xml:space="preserve"> (форма р-1, разработана Учреждением самостоятельно </w:t>
      </w:r>
      <w:r w:rsidRPr="00905170">
        <w:rPr>
          <w:rFonts w:eastAsiaTheme="minorHAnsi"/>
          <w:b/>
          <w:sz w:val="24"/>
          <w:szCs w:val="24"/>
          <w:lang w:eastAsia="en-US"/>
        </w:rPr>
        <w:t>приложение № 2 к учетной политике</w:t>
      </w:r>
      <w:r w:rsidRPr="00905170">
        <w:rPr>
          <w:rFonts w:eastAsiaTheme="minorHAnsi"/>
          <w:sz w:val="24"/>
          <w:szCs w:val="24"/>
          <w:lang w:eastAsia="en-US"/>
        </w:rPr>
        <w:t xml:space="preserve">). </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Переоценка основных средств при отчуждении не в пользу организаций государственного сектора осуществляется методом увеличения (умножения) балансовой стоимости и накопленной амортизации на одинаковый коэффициент таким образом, чтобы при их суммировании получить переоцененную стоимость на дату проведения переоценки (п. 41 Приказ 257н). При отсутствии остаточной стоимости, переоценка производится в следующем порядке: накопленная амортизация, исчисленная на дату переоценки, вычитается из балансовой стоимости объекта основных средств, после чего остаточная стоимость пересчитывается до переоцененной стоимости актива.</w:t>
      </w:r>
    </w:p>
    <w:p w:rsidR="00905170" w:rsidRPr="00905170" w:rsidRDefault="00905170" w:rsidP="00905170">
      <w:pPr>
        <w:pStyle w:val="a6"/>
        <w:ind w:hanging="142"/>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 xml:space="preserve">          </w:t>
      </w:r>
      <w:r w:rsidRPr="00905170">
        <w:rPr>
          <w:rFonts w:ascii="Times New Roman" w:hAnsi="Times New Roman" w:cs="Times New Roman"/>
          <w:sz w:val="24"/>
          <w:szCs w:val="24"/>
          <w:lang w:val="ru-RU"/>
        </w:rPr>
        <w:t xml:space="preserve">Перевод объектов основных средств на консервацию осуществляется на основании приказа руководителя учреждения. Под консервацией понимается прекращение эксплуатации объекта на какой-либо срок с возможностью возобновления использования. Приказом устанавливается срок консервации и необходимые мероприятия. К приказу прилагается обоснование экономической целесообразности консервации. После осуществления предусмотренных приказом мероприятий комиссия по поступлению и выбытию активов учреждения подписывает Акт о консервации объекта основных средств. В Акте указываются наименование, инвентарный номер объекта, его первоначальная (балансовая) стоимость, сумма начисленной амортизации, а также сведения о причинах консервации и сроке консервации. Акт утверждается руководителем учреждения. Информация о консервации (расконсервация) объекта основных средств на срок более трех месяцев вносится в Инвентарную карточку объекта (без отражения по соответствующим счетам аналитического учета счета 0 101 00 000 "Основные средства"). </w:t>
      </w:r>
      <w:r w:rsidRPr="00905170">
        <w:rPr>
          <w:rFonts w:ascii="Times New Roman" w:eastAsiaTheme="minorHAnsi" w:hAnsi="Times New Roman" w:cs="Times New Roman"/>
          <w:sz w:val="24"/>
          <w:szCs w:val="24"/>
          <w:lang w:val="ru-RU"/>
        </w:rPr>
        <w:t xml:space="preserve">Консервация объекта основных </w:t>
      </w:r>
      <w:r w:rsidRPr="00905170">
        <w:rPr>
          <w:rFonts w:ascii="Times New Roman" w:eastAsiaTheme="minorHAnsi" w:hAnsi="Times New Roman" w:cs="Times New Roman"/>
          <w:sz w:val="24"/>
          <w:szCs w:val="24"/>
          <w:lang w:val="ru-RU"/>
        </w:rPr>
        <w:lastRenderedPageBreak/>
        <w:t>средств (расконсервация) оформляется на основании приказа руководителя первичным учетным документом - Актом о консервации (расконсервации) объектов основных средств (форма к-1, разработана Учреждением самостоятельно</w:t>
      </w:r>
      <w:r w:rsidRPr="00905170">
        <w:rPr>
          <w:rFonts w:ascii="Times New Roman" w:eastAsiaTheme="minorHAnsi" w:hAnsi="Times New Roman" w:cs="Times New Roman"/>
          <w:b/>
          <w:sz w:val="24"/>
          <w:szCs w:val="24"/>
          <w:lang w:val="ru-RU"/>
        </w:rPr>
        <w:t xml:space="preserve"> приложение № 2 к учетной политике</w:t>
      </w:r>
      <w:r w:rsidRPr="00905170">
        <w:rPr>
          <w:rFonts w:ascii="Times New Roman" w:eastAsiaTheme="minorHAnsi" w:hAnsi="Times New Roman" w:cs="Times New Roman"/>
          <w:sz w:val="24"/>
          <w:szCs w:val="24"/>
          <w:lang w:val="ru-RU"/>
        </w:rPr>
        <w:t>).</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Выбытие основных средств оформляется Актами на списание Комиссией по</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поступлению и выбытию активов. Разборка и демонтаж основных средств до утверждения соответствующих актов не допускается. Списанные объекты основных средств (а также их части), утратившие способность приносить экономические выгоды (полезный потенциал), не пригодные для дальнейшего использования или продажи подлежат отражению на забалансовом счете 02 «Материальные ценности, принятые на хранение» до момента их утилизации (уничтожения) или до выявления новой целевой функции: </w:t>
      </w:r>
    </w:p>
    <w:p w:rsidR="00905170" w:rsidRPr="00905170" w:rsidRDefault="00905170" w:rsidP="00905170">
      <w:pPr>
        <w:pStyle w:val="a7"/>
        <w:numPr>
          <w:ilvl w:val="0"/>
          <w:numId w:val="52"/>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в условной оценке 1 рубль за 1 объект – при ее отсутствии (100% начислении амортизации).</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В случае если распоряжение имуществом требует согласования с собственником, с момента выявления утраты способности основного средства приносить учреждению экономические выгоды (полезный потенциал), и до получения согласования, основное средство учитывается на забалансовом счете 02 (Письма Минфина от 21 сентября 2018 г. N 02-07-10/67934, от 21 сентября 2018 г. N 02-07-10/67931, от 20 сентября 2018 г. N 02-07-08/67685). Реализация </w:t>
      </w:r>
      <w:proofErr w:type="gramStart"/>
      <w:r w:rsidRPr="00905170">
        <w:rPr>
          <w:rFonts w:eastAsiaTheme="minorHAnsi"/>
          <w:sz w:val="24"/>
          <w:szCs w:val="24"/>
          <w:lang w:eastAsia="en-US"/>
        </w:rPr>
        <w:t>мероприятий  предусмотренных</w:t>
      </w:r>
      <w:proofErr w:type="gramEnd"/>
      <w:r w:rsidRPr="00905170">
        <w:rPr>
          <w:rFonts w:eastAsiaTheme="minorHAnsi"/>
          <w:sz w:val="24"/>
          <w:szCs w:val="24"/>
          <w:lang w:eastAsia="en-US"/>
        </w:rPr>
        <w:t xml:space="preserve"> Актом о списании до получения согласования при этом не производится.</w:t>
      </w:r>
    </w:p>
    <w:p w:rsidR="00905170" w:rsidRPr="00905170" w:rsidRDefault="00905170" w:rsidP="00905170">
      <w:pPr>
        <w:autoSpaceDE w:val="0"/>
        <w:autoSpaceDN w:val="0"/>
        <w:adjustRightInd w:val="0"/>
        <w:jc w:val="both"/>
        <w:rPr>
          <w:rFonts w:eastAsiaTheme="minorHAnsi"/>
          <w:color w:val="000000"/>
          <w:sz w:val="24"/>
          <w:szCs w:val="24"/>
          <w:lang w:eastAsia="en-US"/>
        </w:rPr>
      </w:pPr>
      <w:r w:rsidRPr="00905170">
        <w:rPr>
          <w:rFonts w:eastAsiaTheme="minorHAnsi"/>
          <w:sz w:val="24"/>
          <w:szCs w:val="24"/>
          <w:lang w:eastAsia="en-US"/>
        </w:rPr>
        <w:t xml:space="preserve">        В случае, когда при рассмотрении решения комиссии учреждения по поступлению и выбытию активов о списании имущества в отношении </w:t>
      </w:r>
      <w:proofErr w:type="gramStart"/>
      <w:r w:rsidRPr="00905170">
        <w:rPr>
          <w:rFonts w:eastAsiaTheme="minorHAnsi"/>
          <w:sz w:val="24"/>
          <w:szCs w:val="24"/>
          <w:lang w:eastAsia="en-US"/>
        </w:rPr>
        <w:t>объекта,</w:t>
      </w:r>
      <w:r w:rsidRPr="00905170">
        <w:rPr>
          <w:rFonts w:eastAsiaTheme="minorHAnsi"/>
          <w:color w:val="000000"/>
          <w:sz w:val="24"/>
          <w:szCs w:val="24"/>
          <w:lang w:eastAsia="en-US"/>
        </w:rPr>
        <w:t xml:space="preserve">  который</w:t>
      </w:r>
      <w:proofErr w:type="gramEnd"/>
      <w:r w:rsidRPr="00905170">
        <w:rPr>
          <w:rFonts w:eastAsiaTheme="minorHAnsi"/>
          <w:color w:val="000000"/>
          <w:sz w:val="24"/>
          <w:szCs w:val="24"/>
          <w:lang w:eastAsia="en-US"/>
        </w:rPr>
        <w:t xml:space="preserve"> для учреждения не является активом, собственником (уполномоченным им государственным органом) принято решение, определяющее дальнейшее функциональное назначение такого объекта как актива (принято решение по передаче объекта в целях эксплуатации иным учреждением), такой объект подлежит восстановлению на балансовом учете.</w:t>
      </w:r>
    </w:p>
    <w:p w:rsidR="00905170" w:rsidRPr="00905170" w:rsidRDefault="00905170" w:rsidP="00905170">
      <w:pPr>
        <w:autoSpaceDE w:val="0"/>
        <w:autoSpaceDN w:val="0"/>
        <w:adjustRightInd w:val="0"/>
        <w:jc w:val="both"/>
        <w:rPr>
          <w:rFonts w:eastAsiaTheme="minorHAnsi"/>
          <w:color w:val="000000"/>
          <w:sz w:val="24"/>
          <w:szCs w:val="24"/>
          <w:lang w:eastAsia="en-US"/>
        </w:rPr>
      </w:pPr>
    </w:p>
    <w:p w:rsidR="00905170" w:rsidRPr="00905170" w:rsidRDefault="00905170" w:rsidP="00905170">
      <w:pPr>
        <w:autoSpaceDE w:val="0"/>
        <w:autoSpaceDN w:val="0"/>
        <w:adjustRightInd w:val="0"/>
        <w:jc w:val="both"/>
        <w:rPr>
          <w:rFonts w:eastAsiaTheme="minorHAnsi"/>
          <w:color w:val="000000"/>
          <w:sz w:val="24"/>
          <w:szCs w:val="24"/>
          <w:lang w:eastAsia="en-US"/>
        </w:rPr>
      </w:pPr>
      <w:r w:rsidRPr="00905170">
        <w:rPr>
          <w:rFonts w:eastAsiaTheme="minorHAnsi"/>
          <w:color w:val="000000"/>
          <w:sz w:val="24"/>
          <w:szCs w:val="24"/>
          <w:lang w:eastAsia="en-US"/>
        </w:rPr>
        <w:t xml:space="preserve">       Продажа основных средств оформляется Актом о приеме-передаче объектов</w:t>
      </w:r>
    </w:p>
    <w:p w:rsidR="00905170" w:rsidRPr="00905170" w:rsidRDefault="00905170" w:rsidP="00905170">
      <w:pPr>
        <w:autoSpaceDE w:val="0"/>
        <w:autoSpaceDN w:val="0"/>
        <w:adjustRightInd w:val="0"/>
        <w:jc w:val="both"/>
        <w:rPr>
          <w:rFonts w:eastAsiaTheme="minorHAnsi"/>
          <w:color w:val="000000"/>
          <w:sz w:val="24"/>
          <w:szCs w:val="24"/>
          <w:lang w:eastAsia="en-US"/>
        </w:rPr>
      </w:pPr>
      <w:r w:rsidRPr="00905170">
        <w:rPr>
          <w:rFonts w:eastAsiaTheme="minorHAnsi"/>
          <w:color w:val="000000"/>
          <w:sz w:val="24"/>
          <w:szCs w:val="24"/>
          <w:lang w:eastAsia="en-US"/>
        </w:rPr>
        <w:t>нефинансовых активов (ф. 0504101).</w:t>
      </w:r>
    </w:p>
    <w:p w:rsidR="00905170" w:rsidRPr="00905170" w:rsidRDefault="00905170" w:rsidP="00905170">
      <w:pPr>
        <w:pStyle w:val="a6"/>
        <w:rPr>
          <w:rFonts w:ascii="Times New Roman" w:hAnsi="Times New Roman" w:cs="Times New Roman"/>
          <w:sz w:val="24"/>
          <w:szCs w:val="24"/>
          <w:lang w:val="ru-RU"/>
        </w:rPr>
      </w:pPr>
      <w:r w:rsidRPr="00905170">
        <w:rPr>
          <w:rFonts w:ascii="Times New Roman" w:hAnsi="Times New Roman" w:cs="Times New Roman"/>
          <w:sz w:val="24"/>
          <w:szCs w:val="24"/>
          <w:lang w:val="ru-RU"/>
        </w:rPr>
        <w:t xml:space="preserve">      Ликвидация объектов основных средств осуществляется силами организации, а при отсутствии соответствующих возможностей - с привлечением специализированных организаций. Узлы (детали, составные части), поступающие в организацию в результате ликвидации основных средств, принимаются к учету в составе материальных запасов по оценочной стоимости, если они:</w:t>
      </w:r>
    </w:p>
    <w:p w:rsidR="00905170" w:rsidRPr="00905170" w:rsidRDefault="00905170" w:rsidP="00905170">
      <w:pPr>
        <w:pStyle w:val="a6"/>
        <w:rPr>
          <w:rFonts w:ascii="Times New Roman" w:hAnsi="Times New Roman" w:cs="Times New Roman"/>
          <w:sz w:val="24"/>
          <w:szCs w:val="24"/>
          <w:lang w:val="ru-RU"/>
        </w:rPr>
      </w:pPr>
      <w:r w:rsidRPr="00905170">
        <w:rPr>
          <w:rFonts w:ascii="Times New Roman" w:hAnsi="Times New Roman" w:cs="Times New Roman"/>
          <w:sz w:val="24"/>
          <w:szCs w:val="24"/>
          <w:lang w:val="ru-RU"/>
        </w:rPr>
        <w:t>- пригодны к использованию в организации;</w:t>
      </w:r>
    </w:p>
    <w:p w:rsidR="00905170" w:rsidRPr="00905170" w:rsidRDefault="00905170" w:rsidP="00905170">
      <w:pPr>
        <w:pStyle w:val="a6"/>
        <w:rPr>
          <w:rFonts w:ascii="Times New Roman" w:hAnsi="Times New Roman" w:cs="Times New Roman"/>
          <w:sz w:val="24"/>
          <w:szCs w:val="24"/>
          <w:lang w:val="ru-RU"/>
        </w:rPr>
      </w:pPr>
      <w:r w:rsidRPr="00905170">
        <w:rPr>
          <w:rFonts w:ascii="Times New Roman" w:hAnsi="Times New Roman" w:cs="Times New Roman"/>
          <w:sz w:val="24"/>
          <w:szCs w:val="24"/>
          <w:lang w:val="ru-RU"/>
        </w:rPr>
        <w:t>- могут быть реализованы.</w:t>
      </w:r>
    </w:p>
    <w:p w:rsidR="00905170" w:rsidRPr="00905170" w:rsidRDefault="00905170" w:rsidP="00905170">
      <w:pPr>
        <w:autoSpaceDE w:val="0"/>
        <w:autoSpaceDN w:val="0"/>
        <w:adjustRightInd w:val="0"/>
        <w:jc w:val="both"/>
        <w:rPr>
          <w:rStyle w:val="printable"/>
          <w:sz w:val="24"/>
          <w:szCs w:val="24"/>
        </w:rPr>
      </w:pPr>
      <w:r w:rsidRPr="00905170">
        <w:rPr>
          <w:sz w:val="24"/>
          <w:szCs w:val="24"/>
        </w:rPr>
        <w:t xml:space="preserve">        В таком же порядке к учету принимаются металлолом, макулатура и другое вторичное сырье, которые могут быть использованы в хозяйственной жизни учреждения или реализованы. Не подлежащие реализации отходы (в том числе отходы, подлежащие утилизации в установленном порядке), не принимаются к бухгалтерскому учету - движение таких отходов учитывается в </w:t>
      </w:r>
      <w:r w:rsidRPr="00905170">
        <w:rPr>
          <w:rStyle w:val="printable"/>
          <w:sz w:val="24"/>
          <w:szCs w:val="24"/>
        </w:rPr>
        <w:t>учреждении.</w:t>
      </w:r>
    </w:p>
    <w:p w:rsidR="00905170" w:rsidRPr="00905170" w:rsidRDefault="00905170" w:rsidP="00905170">
      <w:pPr>
        <w:pStyle w:val="a6"/>
        <w:rPr>
          <w:rFonts w:ascii="Times New Roman" w:hAnsi="Times New Roman" w:cs="Times New Roman"/>
          <w:sz w:val="24"/>
          <w:szCs w:val="24"/>
          <w:lang w:val="ru-RU"/>
        </w:rPr>
      </w:pPr>
      <w:r w:rsidRPr="00905170">
        <w:rPr>
          <w:rFonts w:ascii="Times New Roman" w:hAnsi="Times New Roman" w:cs="Times New Roman"/>
          <w:sz w:val="24"/>
          <w:szCs w:val="24"/>
          <w:lang w:val="ru-RU"/>
        </w:rPr>
        <w:t xml:space="preserve">     Внешние носители информации подлежат учету в следующем порядке:</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212"/>
        <w:gridCol w:w="2875"/>
        <w:gridCol w:w="2818"/>
      </w:tblGrid>
      <w:tr w:rsidR="00905170" w:rsidRPr="00905170" w:rsidTr="00D31BFA">
        <w:trPr>
          <w:tblCellSpacing w:w="15" w:type="dxa"/>
        </w:trPr>
        <w:tc>
          <w:tcPr>
            <w:tcW w:w="15000" w:type="dxa"/>
            <w:tcBorders>
              <w:top w:val="outset" w:sz="6" w:space="0" w:color="auto"/>
              <w:left w:val="outset" w:sz="6" w:space="0" w:color="auto"/>
              <w:bottom w:val="outset" w:sz="6" w:space="0" w:color="auto"/>
              <w:right w:val="outset" w:sz="6" w:space="0" w:color="auto"/>
            </w:tcBorders>
            <w:vAlign w:val="center"/>
            <w:hideMark/>
          </w:tcPr>
          <w:p w:rsidR="00905170" w:rsidRPr="00905170" w:rsidRDefault="00905170" w:rsidP="00D31BFA">
            <w:pPr>
              <w:pStyle w:val="a6"/>
              <w:rPr>
                <w:rFonts w:ascii="Times New Roman" w:hAnsi="Times New Roman" w:cs="Times New Roman"/>
                <w:color w:val="000000"/>
                <w:sz w:val="24"/>
                <w:szCs w:val="24"/>
              </w:rPr>
            </w:pPr>
            <w:proofErr w:type="spellStart"/>
            <w:r w:rsidRPr="00905170">
              <w:rPr>
                <w:rFonts w:ascii="Times New Roman" w:hAnsi="Times New Roman" w:cs="Times New Roman"/>
                <w:color w:val="000000"/>
                <w:sz w:val="24"/>
                <w:szCs w:val="24"/>
              </w:rPr>
              <w:t>Внешний</w:t>
            </w:r>
            <w:proofErr w:type="spellEnd"/>
            <w:r w:rsidRPr="00905170">
              <w:rPr>
                <w:rFonts w:ascii="Times New Roman" w:hAnsi="Times New Roman" w:cs="Times New Roman"/>
                <w:color w:val="000000"/>
                <w:sz w:val="24"/>
                <w:szCs w:val="24"/>
              </w:rPr>
              <w:t xml:space="preserve"> </w:t>
            </w:r>
            <w:proofErr w:type="spellStart"/>
            <w:r w:rsidRPr="00905170">
              <w:rPr>
                <w:rFonts w:ascii="Times New Roman" w:hAnsi="Times New Roman" w:cs="Times New Roman"/>
                <w:color w:val="000000"/>
                <w:sz w:val="24"/>
                <w:szCs w:val="24"/>
              </w:rPr>
              <w:t>носитель</w:t>
            </w:r>
            <w:proofErr w:type="spellEnd"/>
            <w:r w:rsidRPr="00905170">
              <w:rPr>
                <w:rFonts w:ascii="Times New Roman" w:hAnsi="Times New Roman" w:cs="Times New Roman"/>
                <w:color w:val="000000"/>
                <w:sz w:val="24"/>
                <w:szCs w:val="24"/>
              </w:rPr>
              <w:t xml:space="preserve"> </w:t>
            </w:r>
            <w:proofErr w:type="spellStart"/>
            <w:r w:rsidRPr="00905170">
              <w:rPr>
                <w:rFonts w:ascii="Times New Roman" w:hAnsi="Times New Roman" w:cs="Times New Roman"/>
                <w:color w:val="000000"/>
                <w:sz w:val="24"/>
                <w:szCs w:val="24"/>
              </w:rPr>
              <w:t>информации</w:t>
            </w:r>
            <w:proofErr w:type="spellEnd"/>
          </w:p>
        </w:tc>
        <w:tc>
          <w:tcPr>
            <w:tcW w:w="15000" w:type="dxa"/>
            <w:tcBorders>
              <w:top w:val="outset" w:sz="6" w:space="0" w:color="auto"/>
              <w:left w:val="outset" w:sz="6" w:space="0" w:color="auto"/>
              <w:bottom w:val="outset" w:sz="6" w:space="0" w:color="auto"/>
              <w:right w:val="outset" w:sz="6" w:space="0" w:color="auto"/>
            </w:tcBorders>
            <w:vAlign w:val="center"/>
            <w:hideMark/>
          </w:tcPr>
          <w:p w:rsidR="00905170" w:rsidRPr="00905170" w:rsidRDefault="00905170" w:rsidP="00D31BFA">
            <w:pPr>
              <w:pStyle w:val="a6"/>
              <w:rPr>
                <w:rFonts w:ascii="Times New Roman" w:hAnsi="Times New Roman" w:cs="Times New Roman"/>
                <w:color w:val="000000"/>
                <w:sz w:val="24"/>
                <w:szCs w:val="24"/>
                <w:lang w:val="ru-RU"/>
              </w:rPr>
            </w:pPr>
            <w:r w:rsidRPr="00905170">
              <w:rPr>
                <w:rFonts w:ascii="Times New Roman" w:hAnsi="Times New Roman" w:cs="Times New Roman"/>
                <w:color w:val="000000"/>
                <w:sz w:val="24"/>
                <w:szCs w:val="24"/>
                <w:lang w:val="ru-RU"/>
              </w:rPr>
              <w:t>Основное средство (внешнее запоминающее устройство)</w:t>
            </w:r>
          </w:p>
        </w:tc>
        <w:tc>
          <w:tcPr>
            <w:tcW w:w="15000" w:type="dxa"/>
            <w:tcBorders>
              <w:top w:val="outset" w:sz="6" w:space="0" w:color="auto"/>
              <w:left w:val="outset" w:sz="6" w:space="0" w:color="auto"/>
              <w:bottom w:val="outset" w:sz="6" w:space="0" w:color="auto"/>
              <w:right w:val="outset" w:sz="6" w:space="0" w:color="auto"/>
            </w:tcBorders>
            <w:vAlign w:val="center"/>
            <w:hideMark/>
          </w:tcPr>
          <w:p w:rsidR="00905170" w:rsidRPr="00905170" w:rsidRDefault="00905170" w:rsidP="00D31BFA">
            <w:pPr>
              <w:pStyle w:val="a6"/>
              <w:rPr>
                <w:rFonts w:ascii="Times New Roman" w:hAnsi="Times New Roman" w:cs="Times New Roman"/>
                <w:color w:val="000000"/>
                <w:sz w:val="24"/>
                <w:szCs w:val="24"/>
              </w:rPr>
            </w:pPr>
            <w:proofErr w:type="spellStart"/>
            <w:r w:rsidRPr="00905170">
              <w:rPr>
                <w:rFonts w:ascii="Times New Roman" w:hAnsi="Times New Roman" w:cs="Times New Roman"/>
                <w:color w:val="000000"/>
                <w:sz w:val="24"/>
                <w:szCs w:val="24"/>
              </w:rPr>
              <w:t>Объект</w:t>
            </w:r>
            <w:proofErr w:type="spellEnd"/>
            <w:r w:rsidRPr="00905170">
              <w:rPr>
                <w:rFonts w:ascii="Times New Roman" w:hAnsi="Times New Roman" w:cs="Times New Roman"/>
                <w:color w:val="000000"/>
                <w:sz w:val="24"/>
                <w:szCs w:val="24"/>
              </w:rPr>
              <w:t xml:space="preserve"> </w:t>
            </w:r>
            <w:proofErr w:type="spellStart"/>
            <w:r w:rsidRPr="00905170">
              <w:rPr>
                <w:rFonts w:ascii="Times New Roman" w:hAnsi="Times New Roman" w:cs="Times New Roman"/>
                <w:color w:val="000000"/>
                <w:sz w:val="24"/>
                <w:szCs w:val="24"/>
              </w:rPr>
              <w:t>материальных</w:t>
            </w:r>
            <w:proofErr w:type="spellEnd"/>
            <w:r w:rsidRPr="00905170">
              <w:rPr>
                <w:rFonts w:ascii="Times New Roman" w:hAnsi="Times New Roman" w:cs="Times New Roman"/>
                <w:color w:val="000000"/>
                <w:sz w:val="24"/>
                <w:szCs w:val="24"/>
              </w:rPr>
              <w:t xml:space="preserve"> </w:t>
            </w:r>
            <w:proofErr w:type="spellStart"/>
            <w:r w:rsidRPr="00905170">
              <w:rPr>
                <w:rFonts w:ascii="Times New Roman" w:hAnsi="Times New Roman" w:cs="Times New Roman"/>
                <w:color w:val="000000"/>
                <w:sz w:val="24"/>
                <w:szCs w:val="24"/>
              </w:rPr>
              <w:t>запасов</w:t>
            </w:r>
            <w:proofErr w:type="spellEnd"/>
          </w:p>
        </w:tc>
      </w:tr>
      <w:tr w:rsidR="00905170" w:rsidRPr="00905170" w:rsidTr="00D31BFA">
        <w:trPr>
          <w:tblCellSpacing w:w="15" w:type="dxa"/>
        </w:trPr>
        <w:tc>
          <w:tcPr>
            <w:tcW w:w="15000" w:type="dxa"/>
            <w:tcBorders>
              <w:top w:val="outset" w:sz="6" w:space="0" w:color="auto"/>
              <w:left w:val="outset" w:sz="6" w:space="0" w:color="auto"/>
              <w:bottom w:val="outset" w:sz="6" w:space="0" w:color="auto"/>
              <w:right w:val="outset" w:sz="6" w:space="0" w:color="auto"/>
            </w:tcBorders>
            <w:vAlign w:val="center"/>
            <w:hideMark/>
          </w:tcPr>
          <w:p w:rsidR="00905170" w:rsidRPr="00905170" w:rsidRDefault="00905170" w:rsidP="00D31BFA">
            <w:pPr>
              <w:pStyle w:val="a6"/>
              <w:rPr>
                <w:rFonts w:ascii="Times New Roman" w:hAnsi="Times New Roman" w:cs="Times New Roman"/>
                <w:color w:val="000000"/>
                <w:sz w:val="24"/>
                <w:szCs w:val="24"/>
              </w:rPr>
            </w:pPr>
            <w:proofErr w:type="spellStart"/>
            <w:r w:rsidRPr="00905170">
              <w:rPr>
                <w:rFonts w:ascii="Times New Roman" w:hAnsi="Times New Roman" w:cs="Times New Roman"/>
                <w:color w:val="000000"/>
                <w:sz w:val="24"/>
                <w:szCs w:val="24"/>
              </w:rPr>
              <w:lastRenderedPageBreak/>
              <w:t>Флэш-память</w:t>
            </w:r>
            <w:proofErr w:type="spellEnd"/>
            <w:r w:rsidRPr="00905170">
              <w:rPr>
                <w:rFonts w:ascii="Times New Roman" w:hAnsi="Times New Roman" w:cs="Times New Roman"/>
                <w:color w:val="000000"/>
                <w:sz w:val="24"/>
                <w:szCs w:val="24"/>
              </w:rPr>
              <w:t xml:space="preserve"> (USB)</w:t>
            </w:r>
          </w:p>
        </w:tc>
        <w:tc>
          <w:tcPr>
            <w:tcW w:w="15000" w:type="dxa"/>
            <w:tcBorders>
              <w:top w:val="outset" w:sz="6" w:space="0" w:color="auto"/>
              <w:left w:val="outset" w:sz="6" w:space="0" w:color="auto"/>
              <w:bottom w:val="outset" w:sz="6" w:space="0" w:color="auto"/>
              <w:right w:val="outset" w:sz="6" w:space="0" w:color="auto"/>
            </w:tcBorders>
            <w:vAlign w:val="center"/>
            <w:hideMark/>
          </w:tcPr>
          <w:p w:rsidR="00905170" w:rsidRPr="00905170" w:rsidRDefault="00905170" w:rsidP="00D31BFA">
            <w:pPr>
              <w:jc w:val="both"/>
              <w:rPr>
                <w:color w:val="000000"/>
                <w:sz w:val="24"/>
                <w:szCs w:val="24"/>
              </w:rPr>
            </w:pPr>
          </w:p>
        </w:tc>
        <w:tc>
          <w:tcPr>
            <w:tcW w:w="15000" w:type="dxa"/>
            <w:tcBorders>
              <w:top w:val="outset" w:sz="6" w:space="0" w:color="auto"/>
              <w:left w:val="outset" w:sz="6" w:space="0" w:color="auto"/>
              <w:bottom w:val="outset" w:sz="6" w:space="0" w:color="auto"/>
              <w:right w:val="outset" w:sz="6" w:space="0" w:color="auto"/>
            </w:tcBorders>
            <w:vAlign w:val="center"/>
            <w:hideMark/>
          </w:tcPr>
          <w:p w:rsidR="00905170" w:rsidRPr="00905170" w:rsidRDefault="00905170" w:rsidP="00D31BFA">
            <w:pPr>
              <w:jc w:val="both"/>
              <w:rPr>
                <w:color w:val="000000"/>
                <w:sz w:val="24"/>
                <w:szCs w:val="24"/>
              </w:rPr>
            </w:pPr>
            <w:r w:rsidRPr="00905170">
              <w:rPr>
                <w:color w:val="000000"/>
                <w:sz w:val="24"/>
                <w:szCs w:val="24"/>
              </w:rPr>
              <w:t xml:space="preserve">            +</w:t>
            </w:r>
          </w:p>
        </w:tc>
      </w:tr>
      <w:tr w:rsidR="00905170" w:rsidRPr="00905170" w:rsidTr="00D31BFA">
        <w:trPr>
          <w:tblCellSpacing w:w="15" w:type="dxa"/>
        </w:trPr>
        <w:tc>
          <w:tcPr>
            <w:tcW w:w="15000" w:type="dxa"/>
            <w:tcBorders>
              <w:top w:val="outset" w:sz="6" w:space="0" w:color="auto"/>
              <w:left w:val="outset" w:sz="6" w:space="0" w:color="auto"/>
              <w:bottom w:val="outset" w:sz="6" w:space="0" w:color="auto"/>
              <w:right w:val="outset" w:sz="6" w:space="0" w:color="auto"/>
            </w:tcBorders>
            <w:vAlign w:val="center"/>
            <w:hideMark/>
          </w:tcPr>
          <w:p w:rsidR="00905170" w:rsidRPr="00905170" w:rsidRDefault="00905170" w:rsidP="00D31BFA">
            <w:pPr>
              <w:pStyle w:val="a6"/>
              <w:rPr>
                <w:rFonts w:ascii="Times New Roman" w:hAnsi="Times New Roman" w:cs="Times New Roman"/>
                <w:color w:val="000000"/>
                <w:sz w:val="24"/>
                <w:szCs w:val="24"/>
                <w:lang w:val="ru-RU"/>
              </w:rPr>
            </w:pPr>
            <w:r w:rsidRPr="00905170">
              <w:rPr>
                <w:rFonts w:ascii="Times New Roman" w:hAnsi="Times New Roman" w:cs="Times New Roman"/>
                <w:color w:val="000000"/>
                <w:sz w:val="24"/>
                <w:szCs w:val="24"/>
                <w:lang w:val="ru-RU"/>
              </w:rPr>
              <w:t>Флэш-память (</w:t>
            </w:r>
            <w:r w:rsidRPr="00905170">
              <w:rPr>
                <w:rFonts w:ascii="Times New Roman" w:hAnsi="Times New Roman" w:cs="Times New Roman"/>
                <w:color w:val="000000"/>
                <w:sz w:val="24"/>
                <w:szCs w:val="24"/>
              </w:rPr>
              <w:t>SD</w:t>
            </w:r>
            <w:r w:rsidRPr="00905170">
              <w:rPr>
                <w:rFonts w:ascii="Times New Roman" w:hAnsi="Times New Roman" w:cs="Times New Roman"/>
                <w:color w:val="000000"/>
                <w:sz w:val="24"/>
                <w:szCs w:val="24"/>
                <w:lang w:val="ru-RU"/>
              </w:rPr>
              <w:t xml:space="preserve">, </w:t>
            </w:r>
            <w:r w:rsidRPr="00905170">
              <w:rPr>
                <w:rFonts w:ascii="Times New Roman" w:hAnsi="Times New Roman" w:cs="Times New Roman"/>
                <w:color w:val="000000"/>
                <w:sz w:val="24"/>
                <w:szCs w:val="24"/>
              </w:rPr>
              <w:t>micro</w:t>
            </w:r>
            <w:r w:rsidRPr="00905170">
              <w:rPr>
                <w:rFonts w:ascii="Times New Roman" w:hAnsi="Times New Roman" w:cs="Times New Roman"/>
                <w:color w:val="000000"/>
                <w:sz w:val="24"/>
                <w:szCs w:val="24"/>
                <w:lang w:val="ru-RU"/>
              </w:rPr>
              <w:t>-</w:t>
            </w:r>
            <w:r w:rsidRPr="00905170">
              <w:rPr>
                <w:rFonts w:ascii="Times New Roman" w:hAnsi="Times New Roman" w:cs="Times New Roman"/>
                <w:color w:val="000000"/>
                <w:sz w:val="24"/>
                <w:szCs w:val="24"/>
              </w:rPr>
              <w:t>SD</w:t>
            </w:r>
            <w:r w:rsidRPr="00905170">
              <w:rPr>
                <w:rFonts w:ascii="Times New Roman" w:hAnsi="Times New Roman" w:cs="Times New Roman"/>
                <w:color w:val="000000"/>
                <w:sz w:val="24"/>
                <w:szCs w:val="24"/>
                <w:lang w:val="ru-RU"/>
              </w:rPr>
              <w:t>)</w:t>
            </w:r>
          </w:p>
        </w:tc>
        <w:tc>
          <w:tcPr>
            <w:tcW w:w="15000" w:type="dxa"/>
            <w:tcBorders>
              <w:top w:val="outset" w:sz="6" w:space="0" w:color="auto"/>
              <w:left w:val="outset" w:sz="6" w:space="0" w:color="auto"/>
              <w:bottom w:val="outset" w:sz="6" w:space="0" w:color="auto"/>
              <w:right w:val="outset" w:sz="6" w:space="0" w:color="auto"/>
            </w:tcBorders>
            <w:vAlign w:val="center"/>
            <w:hideMark/>
          </w:tcPr>
          <w:p w:rsidR="00905170" w:rsidRPr="00905170" w:rsidRDefault="00905170" w:rsidP="00D31BFA">
            <w:pPr>
              <w:jc w:val="both"/>
              <w:rPr>
                <w:color w:val="000000"/>
                <w:sz w:val="24"/>
                <w:szCs w:val="24"/>
              </w:rPr>
            </w:pPr>
          </w:p>
        </w:tc>
        <w:tc>
          <w:tcPr>
            <w:tcW w:w="15000" w:type="dxa"/>
            <w:tcBorders>
              <w:top w:val="outset" w:sz="6" w:space="0" w:color="auto"/>
              <w:left w:val="outset" w:sz="6" w:space="0" w:color="auto"/>
              <w:bottom w:val="outset" w:sz="6" w:space="0" w:color="auto"/>
              <w:right w:val="outset" w:sz="6" w:space="0" w:color="auto"/>
            </w:tcBorders>
            <w:vAlign w:val="center"/>
            <w:hideMark/>
          </w:tcPr>
          <w:p w:rsidR="00905170" w:rsidRPr="00905170" w:rsidRDefault="00905170" w:rsidP="00D31BFA">
            <w:pPr>
              <w:jc w:val="both"/>
              <w:rPr>
                <w:color w:val="000000"/>
                <w:sz w:val="24"/>
                <w:szCs w:val="24"/>
              </w:rPr>
            </w:pPr>
            <w:r w:rsidRPr="00905170">
              <w:rPr>
                <w:color w:val="000000"/>
                <w:sz w:val="24"/>
                <w:szCs w:val="24"/>
              </w:rPr>
              <w:t xml:space="preserve">           +</w:t>
            </w:r>
          </w:p>
        </w:tc>
      </w:tr>
      <w:tr w:rsidR="00905170" w:rsidRPr="00905170" w:rsidTr="00D31BFA">
        <w:trPr>
          <w:tblCellSpacing w:w="15" w:type="dxa"/>
        </w:trPr>
        <w:tc>
          <w:tcPr>
            <w:tcW w:w="15000" w:type="dxa"/>
            <w:tcBorders>
              <w:top w:val="outset" w:sz="6" w:space="0" w:color="auto"/>
              <w:left w:val="outset" w:sz="6" w:space="0" w:color="auto"/>
              <w:bottom w:val="outset" w:sz="6" w:space="0" w:color="auto"/>
              <w:right w:val="outset" w:sz="6" w:space="0" w:color="auto"/>
            </w:tcBorders>
            <w:vAlign w:val="center"/>
            <w:hideMark/>
          </w:tcPr>
          <w:p w:rsidR="00905170" w:rsidRPr="00905170" w:rsidRDefault="00905170" w:rsidP="00D31BFA">
            <w:pPr>
              <w:pStyle w:val="a6"/>
              <w:rPr>
                <w:rFonts w:ascii="Times New Roman" w:hAnsi="Times New Roman" w:cs="Times New Roman"/>
                <w:color w:val="000000"/>
                <w:sz w:val="24"/>
                <w:szCs w:val="24"/>
              </w:rPr>
            </w:pPr>
            <w:proofErr w:type="spellStart"/>
            <w:r w:rsidRPr="00905170">
              <w:rPr>
                <w:rFonts w:ascii="Times New Roman" w:hAnsi="Times New Roman" w:cs="Times New Roman"/>
                <w:color w:val="000000"/>
                <w:sz w:val="24"/>
                <w:szCs w:val="24"/>
              </w:rPr>
              <w:t>Внешний</w:t>
            </w:r>
            <w:proofErr w:type="spellEnd"/>
            <w:r w:rsidRPr="00905170">
              <w:rPr>
                <w:rFonts w:ascii="Times New Roman" w:hAnsi="Times New Roman" w:cs="Times New Roman"/>
                <w:color w:val="000000"/>
                <w:sz w:val="24"/>
                <w:szCs w:val="24"/>
              </w:rPr>
              <w:t xml:space="preserve"> </w:t>
            </w:r>
            <w:proofErr w:type="spellStart"/>
            <w:r w:rsidRPr="00905170">
              <w:rPr>
                <w:rFonts w:ascii="Times New Roman" w:hAnsi="Times New Roman" w:cs="Times New Roman"/>
                <w:color w:val="000000"/>
                <w:sz w:val="24"/>
                <w:szCs w:val="24"/>
              </w:rPr>
              <w:t>накопитель</w:t>
            </w:r>
            <w:proofErr w:type="spellEnd"/>
            <w:r w:rsidRPr="00905170">
              <w:rPr>
                <w:rFonts w:ascii="Times New Roman" w:hAnsi="Times New Roman" w:cs="Times New Roman"/>
                <w:color w:val="000000"/>
                <w:sz w:val="24"/>
                <w:szCs w:val="24"/>
              </w:rPr>
              <w:t xml:space="preserve"> SSD</w:t>
            </w:r>
          </w:p>
        </w:tc>
        <w:tc>
          <w:tcPr>
            <w:tcW w:w="15000" w:type="dxa"/>
            <w:tcBorders>
              <w:top w:val="outset" w:sz="6" w:space="0" w:color="auto"/>
              <w:left w:val="outset" w:sz="6" w:space="0" w:color="auto"/>
              <w:bottom w:val="outset" w:sz="6" w:space="0" w:color="auto"/>
              <w:right w:val="outset" w:sz="6" w:space="0" w:color="auto"/>
            </w:tcBorders>
            <w:vAlign w:val="center"/>
            <w:hideMark/>
          </w:tcPr>
          <w:p w:rsidR="00905170" w:rsidRPr="00905170" w:rsidRDefault="00905170" w:rsidP="00D31BFA">
            <w:pPr>
              <w:jc w:val="both"/>
              <w:rPr>
                <w:color w:val="000000"/>
                <w:sz w:val="24"/>
                <w:szCs w:val="24"/>
              </w:rPr>
            </w:pPr>
            <w:r w:rsidRPr="00905170">
              <w:rPr>
                <w:color w:val="000000"/>
                <w:sz w:val="24"/>
                <w:szCs w:val="24"/>
              </w:rPr>
              <w:t xml:space="preserve">             +</w:t>
            </w:r>
          </w:p>
        </w:tc>
        <w:tc>
          <w:tcPr>
            <w:tcW w:w="15000" w:type="dxa"/>
            <w:tcBorders>
              <w:top w:val="outset" w:sz="6" w:space="0" w:color="auto"/>
              <w:left w:val="outset" w:sz="6" w:space="0" w:color="auto"/>
              <w:bottom w:val="outset" w:sz="6" w:space="0" w:color="auto"/>
              <w:right w:val="outset" w:sz="6" w:space="0" w:color="auto"/>
            </w:tcBorders>
            <w:vAlign w:val="center"/>
            <w:hideMark/>
          </w:tcPr>
          <w:p w:rsidR="00905170" w:rsidRPr="00905170" w:rsidRDefault="00905170" w:rsidP="00D31BFA">
            <w:pPr>
              <w:jc w:val="both"/>
              <w:rPr>
                <w:color w:val="000000"/>
                <w:sz w:val="24"/>
                <w:szCs w:val="24"/>
              </w:rPr>
            </w:pPr>
          </w:p>
        </w:tc>
      </w:tr>
      <w:tr w:rsidR="00905170" w:rsidRPr="00905170" w:rsidTr="00D31BFA">
        <w:trPr>
          <w:tblCellSpacing w:w="15" w:type="dxa"/>
        </w:trPr>
        <w:tc>
          <w:tcPr>
            <w:tcW w:w="15000" w:type="dxa"/>
            <w:tcBorders>
              <w:top w:val="outset" w:sz="6" w:space="0" w:color="auto"/>
              <w:left w:val="outset" w:sz="6" w:space="0" w:color="auto"/>
              <w:bottom w:val="outset" w:sz="6" w:space="0" w:color="auto"/>
              <w:right w:val="outset" w:sz="6" w:space="0" w:color="auto"/>
            </w:tcBorders>
            <w:vAlign w:val="center"/>
            <w:hideMark/>
          </w:tcPr>
          <w:p w:rsidR="00905170" w:rsidRPr="00905170" w:rsidRDefault="00905170" w:rsidP="00D31BFA">
            <w:pPr>
              <w:pStyle w:val="a6"/>
              <w:rPr>
                <w:rFonts w:ascii="Times New Roman" w:hAnsi="Times New Roman" w:cs="Times New Roman"/>
                <w:color w:val="000000"/>
                <w:sz w:val="24"/>
                <w:szCs w:val="24"/>
              </w:rPr>
            </w:pPr>
            <w:proofErr w:type="spellStart"/>
            <w:r w:rsidRPr="00905170">
              <w:rPr>
                <w:rFonts w:ascii="Times New Roman" w:hAnsi="Times New Roman" w:cs="Times New Roman"/>
                <w:color w:val="000000"/>
                <w:sz w:val="24"/>
                <w:szCs w:val="24"/>
              </w:rPr>
              <w:t>Внешний</w:t>
            </w:r>
            <w:proofErr w:type="spellEnd"/>
            <w:r w:rsidRPr="00905170">
              <w:rPr>
                <w:rFonts w:ascii="Times New Roman" w:hAnsi="Times New Roman" w:cs="Times New Roman"/>
                <w:color w:val="000000"/>
                <w:sz w:val="24"/>
                <w:szCs w:val="24"/>
              </w:rPr>
              <w:t xml:space="preserve"> </w:t>
            </w:r>
            <w:proofErr w:type="spellStart"/>
            <w:r w:rsidRPr="00905170">
              <w:rPr>
                <w:rFonts w:ascii="Times New Roman" w:hAnsi="Times New Roman" w:cs="Times New Roman"/>
                <w:color w:val="000000"/>
                <w:sz w:val="24"/>
                <w:szCs w:val="24"/>
              </w:rPr>
              <w:t>накопитель</w:t>
            </w:r>
            <w:proofErr w:type="spellEnd"/>
            <w:r w:rsidRPr="00905170">
              <w:rPr>
                <w:rFonts w:ascii="Times New Roman" w:hAnsi="Times New Roman" w:cs="Times New Roman"/>
                <w:color w:val="000000"/>
                <w:sz w:val="24"/>
                <w:szCs w:val="24"/>
              </w:rPr>
              <w:t xml:space="preserve"> HDD</w:t>
            </w:r>
          </w:p>
        </w:tc>
        <w:tc>
          <w:tcPr>
            <w:tcW w:w="15000" w:type="dxa"/>
            <w:tcBorders>
              <w:top w:val="outset" w:sz="6" w:space="0" w:color="auto"/>
              <w:left w:val="outset" w:sz="6" w:space="0" w:color="auto"/>
              <w:bottom w:val="outset" w:sz="6" w:space="0" w:color="auto"/>
              <w:right w:val="outset" w:sz="6" w:space="0" w:color="auto"/>
            </w:tcBorders>
            <w:vAlign w:val="center"/>
            <w:hideMark/>
          </w:tcPr>
          <w:p w:rsidR="00905170" w:rsidRPr="00905170" w:rsidRDefault="00905170" w:rsidP="00D31BFA">
            <w:pPr>
              <w:jc w:val="both"/>
              <w:rPr>
                <w:color w:val="000000"/>
                <w:sz w:val="24"/>
                <w:szCs w:val="24"/>
              </w:rPr>
            </w:pPr>
            <w:r w:rsidRPr="00905170">
              <w:rPr>
                <w:color w:val="000000"/>
                <w:sz w:val="24"/>
                <w:szCs w:val="24"/>
              </w:rPr>
              <w:t xml:space="preserve">             +</w:t>
            </w:r>
          </w:p>
        </w:tc>
        <w:tc>
          <w:tcPr>
            <w:tcW w:w="15000" w:type="dxa"/>
            <w:tcBorders>
              <w:top w:val="outset" w:sz="6" w:space="0" w:color="auto"/>
              <w:left w:val="outset" w:sz="6" w:space="0" w:color="auto"/>
              <w:bottom w:val="outset" w:sz="6" w:space="0" w:color="auto"/>
              <w:right w:val="outset" w:sz="6" w:space="0" w:color="auto"/>
            </w:tcBorders>
            <w:vAlign w:val="center"/>
            <w:hideMark/>
          </w:tcPr>
          <w:p w:rsidR="00905170" w:rsidRPr="00905170" w:rsidRDefault="00905170" w:rsidP="00D31BFA">
            <w:pPr>
              <w:jc w:val="both"/>
              <w:rPr>
                <w:color w:val="000000"/>
                <w:sz w:val="24"/>
                <w:szCs w:val="24"/>
              </w:rPr>
            </w:pPr>
          </w:p>
        </w:tc>
      </w:tr>
      <w:tr w:rsidR="00905170" w:rsidRPr="00905170" w:rsidTr="00D31BFA">
        <w:trPr>
          <w:tblCellSpacing w:w="15" w:type="dxa"/>
        </w:trPr>
        <w:tc>
          <w:tcPr>
            <w:tcW w:w="15000" w:type="dxa"/>
            <w:tcBorders>
              <w:top w:val="outset" w:sz="6" w:space="0" w:color="auto"/>
              <w:left w:val="outset" w:sz="6" w:space="0" w:color="auto"/>
              <w:bottom w:val="outset" w:sz="6" w:space="0" w:color="auto"/>
              <w:right w:val="outset" w:sz="6" w:space="0" w:color="auto"/>
            </w:tcBorders>
            <w:vAlign w:val="center"/>
            <w:hideMark/>
          </w:tcPr>
          <w:p w:rsidR="00905170" w:rsidRPr="00905170" w:rsidRDefault="00905170" w:rsidP="00D31BFA">
            <w:pPr>
              <w:pStyle w:val="a6"/>
              <w:rPr>
                <w:rFonts w:ascii="Times New Roman" w:hAnsi="Times New Roman" w:cs="Times New Roman"/>
                <w:color w:val="000000"/>
                <w:sz w:val="24"/>
                <w:szCs w:val="24"/>
              </w:rPr>
            </w:pPr>
            <w:r w:rsidRPr="00905170">
              <w:rPr>
                <w:rStyle w:val="printable"/>
                <w:rFonts w:ascii="Times New Roman" w:hAnsi="Times New Roman" w:cs="Times New Roman"/>
                <w:color w:val="000000"/>
                <w:sz w:val="24"/>
                <w:szCs w:val="24"/>
              </w:rPr>
              <w:t>_________________________</w:t>
            </w:r>
          </w:p>
        </w:tc>
        <w:tc>
          <w:tcPr>
            <w:tcW w:w="15000" w:type="dxa"/>
            <w:tcBorders>
              <w:top w:val="outset" w:sz="6" w:space="0" w:color="auto"/>
              <w:left w:val="outset" w:sz="6" w:space="0" w:color="auto"/>
              <w:bottom w:val="outset" w:sz="6" w:space="0" w:color="auto"/>
              <w:right w:val="outset" w:sz="6" w:space="0" w:color="auto"/>
            </w:tcBorders>
            <w:vAlign w:val="center"/>
            <w:hideMark/>
          </w:tcPr>
          <w:p w:rsidR="00905170" w:rsidRPr="00905170" w:rsidRDefault="00905170" w:rsidP="00D31BFA">
            <w:pPr>
              <w:jc w:val="both"/>
              <w:rPr>
                <w:color w:val="000000"/>
                <w:sz w:val="24"/>
                <w:szCs w:val="24"/>
              </w:rPr>
            </w:pPr>
          </w:p>
        </w:tc>
        <w:tc>
          <w:tcPr>
            <w:tcW w:w="15000" w:type="dxa"/>
            <w:tcBorders>
              <w:top w:val="outset" w:sz="6" w:space="0" w:color="auto"/>
              <w:left w:val="outset" w:sz="6" w:space="0" w:color="auto"/>
              <w:bottom w:val="outset" w:sz="6" w:space="0" w:color="auto"/>
              <w:right w:val="outset" w:sz="6" w:space="0" w:color="auto"/>
            </w:tcBorders>
            <w:vAlign w:val="center"/>
            <w:hideMark/>
          </w:tcPr>
          <w:p w:rsidR="00905170" w:rsidRPr="00905170" w:rsidRDefault="00905170" w:rsidP="00D31BFA">
            <w:pPr>
              <w:jc w:val="both"/>
              <w:rPr>
                <w:color w:val="000000"/>
                <w:sz w:val="24"/>
                <w:szCs w:val="24"/>
              </w:rPr>
            </w:pPr>
          </w:p>
        </w:tc>
      </w:tr>
    </w:tbl>
    <w:p w:rsidR="00905170" w:rsidRPr="00905170" w:rsidRDefault="00905170" w:rsidP="00905170">
      <w:pPr>
        <w:autoSpaceDE w:val="0"/>
        <w:autoSpaceDN w:val="0"/>
        <w:adjustRightInd w:val="0"/>
        <w:jc w:val="both"/>
        <w:rPr>
          <w:rFonts w:eastAsiaTheme="minorHAnsi"/>
          <w:color w:val="000000"/>
          <w:sz w:val="24"/>
          <w:szCs w:val="24"/>
          <w:lang w:eastAsia="en-US"/>
        </w:rPr>
      </w:pPr>
    </w:p>
    <w:p w:rsidR="00905170" w:rsidRPr="00905170" w:rsidRDefault="00905170" w:rsidP="00905170">
      <w:pPr>
        <w:pStyle w:val="a6"/>
        <w:rPr>
          <w:rFonts w:ascii="Times New Roman" w:hAnsi="Times New Roman" w:cs="Times New Roman"/>
          <w:sz w:val="24"/>
          <w:szCs w:val="24"/>
          <w:lang w:val="ru-RU"/>
        </w:rPr>
      </w:pPr>
      <w:r w:rsidRPr="00905170">
        <w:rPr>
          <w:rFonts w:ascii="Times New Roman" w:hAnsi="Times New Roman" w:cs="Times New Roman"/>
          <w:sz w:val="24"/>
          <w:szCs w:val="24"/>
          <w:lang w:val="ru-RU"/>
        </w:rPr>
        <w:t xml:space="preserve"> К работам по благоустройству территории относятся:</w:t>
      </w:r>
    </w:p>
    <w:p w:rsidR="00905170" w:rsidRPr="00905170" w:rsidRDefault="00905170" w:rsidP="00905170">
      <w:pPr>
        <w:pStyle w:val="a6"/>
        <w:numPr>
          <w:ilvl w:val="0"/>
          <w:numId w:val="69"/>
        </w:numPr>
        <w:spacing w:line="240" w:lineRule="auto"/>
        <w:rPr>
          <w:rFonts w:ascii="Times New Roman" w:hAnsi="Times New Roman" w:cs="Times New Roman"/>
          <w:sz w:val="24"/>
          <w:szCs w:val="24"/>
          <w:lang w:val="ru-RU"/>
        </w:rPr>
      </w:pPr>
      <w:r w:rsidRPr="00905170">
        <w:rPr>
          <w:rFonts w:ascii="Times New Roman" w:hAnsi="Times New Roman" w:cs="Times New Roman"/>
          <w:sz w:val="24"/>
          <w:szCs w:val="24"/>
          <w:lang w:val="ru-RU"/>
        </w:rPr>
        <w:t xml:space="preserve"> инженерная подготовка и обеспечение безопасности;</w:t>
      </w:r>
    </w:p>
    <w:p w:rsidR="00905170" w:rsidRPr="00905170" w:rsidRDefault="00905170" w:rsidP="00905170">
      <w:pPr>
        <w:pStyle w:val="a6"/>
        <w:numPr>
          <w:ilvl w:val="0"/>
          <w:numId w:val="69"/>
        </w:numPr>
        <w:spacing w:line="240" w:lineRule="auto"/>
        <w:rPr>
          <w:rFonts w:ascii="Times New Roman" w:hAnsi="Times New Roman" w:cs="Times New Roman"/>
          <w:sz w:val="24"/>
          <w:szCs w:val="24"/>
          <w:lang w:val="ru-RU"/>
        </w:rPr>
      </w:pPr>
      <w:r w:rsidRPr="00905170">
        <w:rPr>
          <w:rFonts w:ascii="Times New Roman" w:hAnsi="Times New Roman" w:cs="Times New Roman"/>
          <w:sz w:val="24"/>
          <w:szCs w:val="24"/>
          <w:lang w:val="ru-RU"/>
        </w:rPr>
        <w:t xml:space="preserve"> озеленение (в том числе разбивка газонов, клумб);</w:t>
      </w:r>
    </w:p>
    <w:p w:rsidR="00905170" w:rsidRPr="00905170" w:rsidRDefault="00905170" w:rsidP="00905170">
      <w:pPr>
        <w:pStyle w:val="a6"/>
        <w:numPr>
          <w:ilvl w:val="0"/>
          <w:numId w:val="69"/>
        </w:numPr>
        <w:spacing w:line="240" w:lineRule="auto"/>
        <w:rPr>
          <w:rFonts w:ascii="Times New Roman" w:hAnsi="Times New Roman" w:cs="Times New Roman"/>
          <w:sz w:val="24"/>
          <w:szCs w:val="24"/>
          <w:lang w:val="ru-RU"/>
        </w:rPr>
      </w:pPr>
      <w:r w:rsidRPr="00905170">
        <w:rPr>
          <w:rFonts w:ascii="Times New Roman" w:hAnsi="Times New Roman" w:cs="Times New Roman"/>
          <w:sz w:val="24"/>
          <w:szCs w:val="24"/>
          <w:lang w:val="ru-RU"/>
        </w:rPr>
        <w:t xml:space="preserve"> устройство покрытий (в том числе асфальтирование, укладка плитки, обустройство бордюров);</w:t>
      </w:r>
    </w:p>
    <w:p w:rsidR="00905170" w:rsidRPr="00905170" w:rsidRDefault="00905170" w:rsidP="00905170">
      <w:pPr>
        <w:pStyle w:val="a6"/>
        <w:numPr>
          <w:ilvl w:val="0"/>
          <w:numId w:val="69"/>
        </w:numPr>
        <w:spacing w:line="240" w:lineRule="auto"/>
        <w:rPr>
          <w:rFonts w:ascii="Times New Roman" w:hAnsi="Times New Roman" w:cs="Times New Roman"/>
          <w:sz w:val="24"/>
          <w:szCs w:val="24"/>
        </w:rPr>
      </w:pPr>
      <w:r w:rsidRPr="00905170">
        <w:rPr>
          <w:rFonts w:ascii="Times New Roman" w:hAnsi="Times New Roman" w:cs="Times New Roman"/>
          <w:sz w:val="24"/>
          <w:szCs w:val="24"/>
          <w:lang w:val="ru-RU"/>
        </w:rPr>
        <w:t xml:space="preserve"> </w:t>
      </w:r>
      <w:proofErr w:type="spellStart"/>
      <w:r w:rsidRPr="00905170">
        <w:rPr>
          <w:rFonts w:ascii="Times New Roman" w:hAnsi="Times New Roman" w:cs="Times New Roman"/>
          <w:sz w:val="24"/>
          <w:szCs w:val="24"/>
        </w:rPr>
        <w:t>устройство</w:t>
      </w:r>
      <w:proofErr w:type="spellEnd"/>
      <w:r w:rsidRPr="00905170">
        <w:rPr>
          <w:rFonts w:ascii="Times New Roman" w:hAnsi="Times New Roman" w:cs="Times New Roman"/>
          <w:sz w:val="24"/>
          <w:szCs w:val="24"/>
        </w:rPr>
        <w:t xml:space="preserve"> </w:t>
      </w:r>
      <w:proofErr w:type="spellStart"/>
      <w:r w:rsidRPr="00905170">
        <w:rPr>
          <w:rFonts w:ascii="Times New Roman" w:hAnsi="Times New Roman" w:cs="Times New Roman"/>
          <w:sz w:val="24"/>
          <w:szCs w:val="24"/>
        </w:rPr>
        <w:t>освещения</w:t>
      </w:r>
      <w:proofErr w:type="spellEnd"/>
      <w:r w:rsidRPr="00905170">
        <w:rPr>
          <w:rFonts w:ascii="Times New Roman" w:hAnsi="Times New Roman" w:cs="Times New Roman"/>
          <w:sz w:val="24"/>
          <w:szCs w:val="24"/>
        </w:rPr>
        <w:t>;</w:t>
      </w:r>
    </w:p>
    <w:p w:rsidR="00905170" w:rsidRPr="00905170" w:rsidRDefault="00905170" w:rsidP="00905170">
      <w:pPr>
        <w:pStyle w:val="a6"/>
        <w:rPr>
          <w:rFonts w:ascii="Times New Roman" w:hAnsi="Times New Roman" w:cs="Times New Roman"/>
          <w:sz w:val="24"/>
          <w:szCs w:val="24"/>
          <w:lang w:val="ru-RU"/>
        </w:rPr>
      </w:pPr>
      <w:r w:rsidRPr="00905170">
        <w:rPr>
          <w:rStyle w:val="enumerated"/>
          <w:rFonts w:ascii="Times New Roman" w:hAnsi="Times New Roman" w:cs="Times New Roman"/>
          <w:sz w:val="24"/>
          <w:szCs w:val="24"/>
          <w:lang w:val="ru-RU"/>
        </w:rPr>
        <w:t xml:space="preserve">  </w:t>
      </w:r>
      <w:r w:rsidRPr="00905170">
        <w:rPr>
          <w:rFonts w:ascii="Times New Roman" w:hAnsi="Times New Roman" w:cs="Times New Roman"/>
          <w:sz w:val="24"/>
          <w:szCs w:val="24"/>
          <w:lang w:val="ru-RU"/>
        </w:rPr>
        <w:t>К элементам (объектам) благоустройства относятся:</w:t>
      </w:r>
    </w:p>
    <w:p w:rsidR="00905170" w:rsidRPr="00905170" w:rsidRDefault="00905170" w:rsidP="00905170">
      <w:pPr>
        <w:pStyle w:val="a6"/>
        <w:numPr>
          <w:ilvl w:val="0"/>
          <w:numId w:val="70"/>
        </w:numPr>
        <w:spacing w:line="240" w:lineRule="auto"/>
        <w:rPr>
          <w:rFonts w:ascii="Times New Roman" w:hAnsi="Times New Roman" w:cs="Times New Roman"/>
          <w:sz w:val="24"/>
          <w:szCs w:val="24"/>
          <w:lang w:val="ru-RU"/>
        </w:rPr>
      </w:pPr>
      <w:r w:rsidRPr="00905170">
        <w:rPr>
          <w:rFonts w:ascii="Times New Roman" w:hAnsi="Times New Roman" w:cs="Times New Roman"/>
          <w:sz w:val="24"/>
          <w:szCs w:val="24"/>
          <w:lang w:val="ru-RU"/>
        </w:rPr>
        <w:t xml:space="preserve"> декоративные, технические, планировочные, конструктивные устройства (в том числе ограждения, стоянки для автотранспорта, различные площадки);</w:t>
      </w:r>
    </w:p>
    <w:p w:rsidR="00905170" w:rsidRPr="00905170" w:rsidRDefault="00905170" w:rsidP="00905170">
      <w:pPr>
        <w:pStyle w:val="a6"/>
        <w:numPr>
          <w:ilvl w:val="0"/>
          <w:numId w:val="70"/>
        </w:numPr>
        <w:spacing w:line="240" w:lineRule="auto"/>
        <w:rPr>
          <w:rFonts w:ascii="Times New Roman" w:hAnsi="Times New Roman" w:cs="Times New Roman"/>
          <w:sz w:val="24"/>
          <w:szCs w:val="24"/>
          <w:lang w:val="ru-RU"/>
        </w:rPr>
      </w:pPr>
      <w:r w:rsidRPr="00905170">
        <w:rPr>
          <w:rFonts w:ascii="Times New Roman" w:hAnsi="Times New Roman" w:cs="Times New Roman"/>
          <w:sz w:val="24"/>
          <w:szCs w:val="24"/>
          <w:lang w:val="ru-RU"/>
        </w:rPr>
        <w:t xml:space="preserve"> растительные компоненты (газоны, клумбы, многолетние насаждения и т.д.);</w:t>
      </w:r>
    </w:p>
    <w:p w:rsidR="00905170" w:rsidRPr="00905170" w:rsidRDefault="00905170" w:rsidP="00905170">
      <w:pPr>
        <w:pStyle w:val="a6"/>
        <w:numPr>
          <w:ilvl w:val="0"/>
          <w:numId w:val="70"/>
        </w:numPr>
        <w:spacing w:line="240" w:lineRule="auto"/>
        <w:rPr>
          <w:rFonts w:ascii="Times New Roman" w:hAnsi="Times New Roman" w:cs="Times New Roman"/>
          <w:sz w:val="24"/>
          <w:szCs w:val="24"/>
          <w:lang w:val="ru-RU"/>
        </w:rPr>
      </w:pPr>
      <w:r w:rsidRPr="00905170">
        <w:rPr>
          <w:rFonts w:ascii="Times New Roman" w:hAnsi="Times New Roman" w:cs="Times New Roman"/>
          <w:sz w:val="24"/>
          <w:szCs w:val="24"/>
          <w:lang w:val="ru-RU"/>
        </w:rPr>
        <w:t xml:space="preserve"> различные виды оборудования и оформления (в том числе фонари уличного освещения);</w:t>
      </w:r>
    </w:p>
    <w:p w:rsidR="00905170" w:rsidRPr="00905170" w:rsidRDefault="00905170" w:rsidP="00905170">
      <w:pPr>
        <w:pStyle w:val="a6"/>
        <w:numPr>
          <w:ilvl w:val="0"/>
          <w:numId w:val="70"/>
        </w:numPr>
        <w:spacing w:line="240" w:lineRule="auto"/>
        <w:rPr>
          <w:rFonts w:ascii="Times New Roman" w:hAnsi="Times New Roman" w:cs="Times New Roman"/>
          <w:sz w:val="24"/>
          <w:szCs w:val="24"/>
          <w:lang w:val="ru-RU"/>
        </w:rPr>
      </w:pPr>
      <w:r w:rsidRPr="00905170">
        <w:rPr>
          <w:rFonts w:ascii="Times New Roman" w:hAnsi="Times New Roman" w:cs="Times New Roman"/>
          <w:sz w:val="24"/>
          <w:szCs w:val="24"/>
          <w:lang w:val="ru-RU"/>
        </w:rPr>
        <w:t xml:space="preserve"> малые архитектурные формы, некапитальные нестационарные сооружения (в том числе скамьи, фонтаны, детские площадки);</w:t>
      </w:r>
    </w:p>
    <w:p w:rsidR="00905170" w:rsidRPr="00905170" w:rsidRDefault="00905170" w:rsidP="00905170">
      <w:pPr>
        <w:pStyle w:val="a6"/>
        <w:numPr>
          <w:ilvl w:val="0"/>
          <w:numId w:val="70"/>
        </w:numPr>
        <w:spacing w:line="240" w:lineRule="auto"/>
        <w:rPr>
          <w:rFonts w:ascii="Times New Roman" w:hAnsi="Times New Roman" w:cs="Times New Roman"/>
          <w:sz w:val="24"/>
          <w:szCs w:val="24"/>
          <w:lang w:val="ru-RU"/>
        </w:rPr>
      </w:pPr>
      <w:r w:rsidRPr="00905170">
        <w:rPr>
          <w:rFonts w:ascii="Times New Roman" w:hAnsi="Times New Roman" w:cs="Times New Roman"/>
          <w:sz w:val="24"/>
          <w:szCs w:val="24"/>
          <w:lang w:val="ru-RU"/>
        </w:rPr>
        <w:t xml:space="preserve"> наружная реклама и информация, используемые как составные части благоустройства.</w:t>
      </w:r>
    </w:p>
    <w:p w:rsidR="00905170" w:rsidRPr="00905170" w:rsidRDefault="00905170" w:rsidP="00905170">
      <w:pPr>
        <w:pStyle w:val="a6"/>
        <w:ind w:left="142"/>
        <w:rPr>
          <w:rFonts w:ascii="Times New Roman" w:hAnsi="Times New Roman" w:cs="Times New Roman"/>
          <w:sz w:val="24"/>
          <w:szCs w:val="24"/>
        </w:rPr>
      </w:pPr>
      <w:r w:rsidRPr="00905170">
        <w:rPr>
          <w:rFonts w:ascii="Times New Roman" w:hAnsi="Times New Roman" w:cs="Times New Roman"/>
          <w:sz w:val="24"/>
          <w:szCs w:val="24"/>
          <w:lang w:val="ru-RU"/>
        </w:rPr>
        <w:t xml:space="preserve">            Определение порядка отражения в учете особо ценного имущества производиться согласно постановлению </w:t>
      </w:r>
      <w:proofErr w:type="spellStart"/>
      <w:r w:rsidRPr="00905170">
        <w:rPr>
          <w:rFonts w:ascii="Times New Roman" w:hAnsi="Times New Roman" w:cs="Times New Roman"/>
          <w:sz w:val="24"/>
          <w:szCs w:val="24"/>
        </w:rPr>
        <w:t>Администрации</w:t>
      </w:r>
      <w:proofErr w:type="spellEnd"/>
      <w:r w:rsidRPr="00905170">
        <w:rPr>
          <w:rFonts w:ascii="Times New Roman" w:hAnsi="Times New Roman" w:cs="Times New Roman"/>
          <w:sz w:val="24"/>
          <w:szCs w:val="24"/>
        </w:rPr>
        <w:t xml:space="preserve"> </w:t>
      </w:r>
      <w:proofErr w:type="spellStart"/>
      <w:r w:rsidRPr="00905170">
        <w:rPr>
          <w:rFonts w:ascii="Times New Roman" w:hAnsi="Times New Roman" w:cs="Times New Roman"/>
          <w:sz w:val="24"/>
          <w:szCs w:val="24"/>
        </w:rPr>
        <w:t>Одинцовского</w:t>
      </w:r>
      <w:proofErr w:type="spellEnd"/>
      <w:r w:rsidRPr="00905170">
        <w:rPr>
          <w:rFonts w:ascii="Times New Roman" w:hAnsi="Times New Roman" w:cs="Times New Roman"/>
          <w:sz w:val="24"/>
          <w:szCs w:val="24"/>
        </w:rPr>
        <w:t xml:space="preserve"> </w:t>
      </w:r>
      <w:proofErr w:type="spellStart"/>
      <w:r w:rsidRPr="00905170">
        <w:rPr>
          <w:rFonts w:ascii="Times New Roman" w:hAnsi="Times New Roman" w:cs="Times New Roman"/>
          <w:sz w:val="24"/>
          <w:szCs w:val="24"/>
        </w:rPr>
        <w:t>муниципального</w:t>
      </w:r>
      <w:proofErr w:type="spellEnd"/>
      <w:r w:rsidRPr="00905170">
        <w:rPr>
          <w:rFonts w:ascii="Times New Roman" w:hAnsi="Times New Roman" w:cs="Times New Roman"/>
          <w:sz w:val="24"/>
          <w:szCs w:val="24"/>
        </w:rPr>
        <w:t xml:space="preserve"> </w:t>
      </w:r>
      <w:proofErr w:type="spellStart"/>
      <w:r w:rsidRPr="00905170">
        <w:rPr>
          <w:rFonts w:ascii="Times New Roman" w:hAnsi="Times New Roman" w:cs="Times New Roman"/>
          <w:sz w:val="24"/>
          <w:szCs w:val="24"/>
        </w:rPr>
        <w:t>района</w:t>
      </w:r>
      <w:proofErr w:type="spellEnd"/>
      <w:r w:rsidRPr="00905170">
        <w:rPr>
          <w:rFonts w:ascii="Times New Roman" w:hAnsi="Times New Roman" w:cs="Times New Roman"/>
          <w:sz w:val="24"/>
          <w:szCs w:val="24"/>
        </w:rPr>
        <w:t>.</w:t>
      </w:r>
    </w:p>
    <w:p w:rsidR="00905170" w:rsidRPr="00905170" w:rsidRDefault="00905170" w:rsidP="00905170">
      <w:pPr>
        <w:pStyle w:val="a6"/>
        <w:rPr>
          <w:rFonts w:ascii="Times New Roman" w:eastAsiaTheme="minorHAnsi" w:hAnsi="Times New Roman" w:cs="Times New Roman"/>
          <w:color w:val="000000"/>
          <w:sz w:val="24"/>
          <w:szCs w:val="24"/>
        </w:rPr>
      </w:pPr>
      <w:r w:rsidRPr="00905170">
        <w:rPr>
          <w:rFonts w:ascii="Times New Roman" w:hAnsi="Times New Roman" w:cs="Times New Roman"/>
          <w:sz w:val="24"/>
          <w:szCs w:val="24"/>
        </w:rPr>
        <w:t xml:space="preserve">             </w:t>
      </w:r>
    </w:p>
    <w:p w:rsidR="00905170" w:rsidRPr="00905170" w:rsidRDefault="00905170" w:rsidP="00905170">
      <w:pPr>
        <w:autoSpaceDE w:val="0"/>
        <w:autoSpaceDN w:val="0"/>
        <w:adjustRightInd w:val="0"/>
        <w:jc w:val="both"/>
        <w:rPr>
          <w:rFonts w:eastAsiaTheme="minorHAnsi"/>
          <w:b/>
          <w:bCs/>
          <w:color w:val="000000"/>
          <w:sz w:val="24"/>
          <w:szCs w:val="24"/>
          <w:lang w:eastAsia="en-US"/>
        </w:rPr>
      </w:pPr>
      <w:r w:rsidRPr="00905170">
        <w:rPr>
          <w:rFonts w:eastAsiaTheme="minorHAnsi"/>
          <w:b/>
          <w:bCs/>
          <w:color w:val="000000"/>
          <w:sz w:val="24"/>
          <w:szCs w:val="24"/>
          <w:lang w:eastAsia="en-US"/>
        </w:rPr>
        <w:t xml:space="preserve">      Учет основных средств, вовлеченных в арендные отношения.</w:t>
      </w:r>
    </w:p>
    <w:p w:rsidR="00905170" w:rsidRPr="00905170" w:rsidRDefault="00905170" w:rsidP="00905170">
      <w:pPr>
        <w:autoSpaceDE w:val="0"/>
        <w:autoSpaceDN w:val="0"/>
        <w:adjustRightInd w:val="0"/>
        <w:jc w:val="both"/>
        <w:rPr>
          <w:rFonts w:eastAsiaTheme="minorHAnsi"/>
          <w:b/>
          <w:bCs/>
          <w:color w:val="000000"/>
          <w:sz w:val="24"/>
          <w:szCs w:val="24"/>
          <w:lang w:eastAsia="en-US"/>
        </w:rPr>
      </w:pPr>
    </w:p>
    <w:p w:rsidR="00905170" w:rsidRPr="00905170" w:rsidRDefault="00905170" w:rsidP="00905170">
      <w:pPr>
        <w:autoSpaceDE w:val="0"/>
        <w:autoSpaceDN w:val="0"/>
        <w:adjustRightInd w:val="0"/>
        <w:ind w:left="567"/>
        <w:jc w:val="both"/>
        <w:rPr>
          <w:rFonts w:eastAsiaTheme="minorHAnsi"/>
          <w:color w:val="000000"/>
          <w:sz w:val="24"/>
          <w:szCs w:val="24"/>
          <w:lang w:eastAsia="en-US"/>
        </w:rPr>
      </w:pPr>
      <w:r w:rsidRPr="00905170">
        <w:rPr>
          <w:rFonts w:eastAsiaTheme="minorHAnsi"/>
          <w:color w:val="000000"/>
          <w:sz w:val="24"/>
          <w:szCs w:val="24"/>
          <w:lang w:eastAsia="en-US"/>
        </w:rPr>
        <w:t xml:space="preserve">       Для целей ведения учета и раскрытия информации в отчетности объектами</w:t>
      </w:r>
    </w:p>
    <w:p w:rsidR="00905170" w:rsidRPr="00905170" w:rsidRDefault="00905170" w:rsidP="00905170">
      <w:pPr>
        <w:autoSpaceDE w:val="0"/>
        <w:autoSpaceDN w:val="0"/>
        <w:adjustRightInd w:val="0"/>
        <w:ind w:left="567"/>
        <w:jc w:val="both"/>
        <w:rPr>
          <w:rFonts w:eastAsiaTheme="minorHAnsi"/>
          <w:color w:val="000000"/>
          <w:sz w:val="24"/>
          <w:szCs w:val="24"/>
          <w:lang w:eastAsia="en-US"/>
        </w:rPr>
      </w:pPr>
      <w:r w:rsidRPr="00905170">
        <w:rPr>
          <w:rFonts w:eastAsiaTheme="minorHAnsi"/>
          <w:color w:val="000000"/>
          <w:sz w:val="24"/>
          <w:szCs w:val="24"/>
          <w:lang w:eastAsia="en-US"/>
        </w:rPr>
        <w:t>учета аренды, в соответствии с Приказом 258н не являются:</w:t>
      </w:r>
    </w:p>
    <w:p w:rsidR="00905170" w:rsidRPr="00905170" w:rsidRDefault="00905170" w:rsidP="00905170">
      <w:pPr>
        <w:pStyle w:val="a7"/>
        <w:numPr>
          <w:ilvl w:val="0"/>
          <w:numId w:val="74"/>
        </w:numPr>
        <w:tabs>
          <w:tab w:val="left" w:pos="709"/>
          <w:tab w:val="left" w:pos="993"/>
        </w:tabs>
        <w:autoSpaceDE w:val="0"/>
        <w:autoSpaceDN w:val="0"/>
        <w:adjustRightInd w:val="0"/>
        <w:spacing w:after="0" w:line="240" w:lineRule="auto"/>
        <w:ind w:left="567"/>
        <w:jc w:val="both"/>
        <w:rPr>
          <w:rFonts w:ascii="Times New Roman" w:eastAsiaTheme="minorHAnsi" w:hAnsi="Times New Roman" w:cs="Times New Roman"/>
          <w:color w:val="000000"/>
          <w:sz w:val="24"/>
          <w:szCs w:val="24"/>
          <w:lang w:val="ru-RU"/>
        </w:rPr>
      </w:pPr>
      <w:r w:rsidRPr="00905170">
        <w:rPr>
          <w:rFonts w:ascii="Times New Roman" w:eastAsiaTheme="minorHAnsi" w:hAnsi="Times New Roman" w:cs="Times New Roman"/>
          <w:color w:val="000000"/>
          <w:sz w:val="24"/>
          <w:szCs w:val="24"/>
          <w:lang w:val="ru-RU"/>
        </w:rPr>
        <w:t xml:space="preserve">Объекты, полученные/переданные в рамках оказания услуг с заключением договора услуг в соответствии со ст. 779 ГК РФ (Письмо Минфина России от 19 апреля 2018 г. </w:t>
      </w:r>
      <w:r w:rsidRPr="00905170">
        <w:rPr>
          <w:rFonts w:ascii="Times New Roman" w:eastAsiaTheme="minorHAnsi" w:hAnsi="Times New Roman" w:cs="Times New Roman"/>
          <w:color w:val="000000"/>
          <w:sz w:val="24"/>
          <w:szCs w:val="24"/>
        </w:rPr>
        <w:t>N</w:t>
      </w:r>
      <w:r w:rsidRPr="00905170">
        <w:rPr>
          <w:rFonts w:ascii="Times New Roman" w:eastAsiaTheme="minorHAnsi" w:hAnsi="Times New Roman" w:cs="Times New Roman"/>
          <w:color w:val="000000"/>
          <w:sz w:val="24"/>
          <w:szCs w:val="24"/>
          <w:lang w:val="ru-RU"/>
        </w:rPr>
        <w:t xml:space="preserve"> 02-07-05/26416)</w:t>
      </w:r>
    </w:p>
    <w:p w:rsidR="00905170" w:rsidRPr="00905170" w:rsidRDefault="00905170" w:rsidP="00905170">
      <w:pPr>
        <w:pStyle w:val="a7"/>
        <w:numPr>
          <w:ilvl w:val="0"/>
          <w:numId w:val="74"/>
        </w:numPr>
        <w:tabs>
          <w:tab w:val="left" w:pos="993"/>
        </w:tabs>
        <w:autoSpaceDE w:val="0"/>
        <w:autoSpaceDN w:val="0"/>
        <w:adjustRightInd w:val="0"/>
        <w:spacing w:after="0" w:line="240" w:lineRule="auto"/>
        <w:ind w:left="567"/>
        <w:jc w:val="both"/>
        <w:rPr>
          <w:rFonts w:ascii="Times New Roman" w:eastAsiaTheme="minorHAnsi" w:hAnsi="Times New Roman" w:cs="Times New Roman"/>
          <w:color w:val="000000"/>
          <w:sz w:val="24"/>
          <w:szCs w:val="24"/>
          <w:lang w:val="ru-RU"/>
        </w:rPr>
      </w:pPr>
      <w:r w:rsidRPr="00905170">
        <w:rPr>
          <w:rFonts w:ascii="Times New Roman" w:eastAsiaTheme="minorHAnsi" w:hAnsi="Times New Roman" w:cs="Times New Roman"/>
          <w:color w:val="000000"/>
          <w:sz w:val="24"/>
          <w:szCs w:val="24"/>
          <w:lang w:val="ru-RU"/>
        </w:rPr>
        <w:t xml:space="preserve">Земельные участки по соглашениям об установлении </w:t>
      </w:r>
      <w:proofErr w:type="gramStart"/>
      <w:r w:rsidRPr="00905170">
        <w:rPr>
          <w:rFonts w:ascii="Times New Roman" w:eastAsiaTheme="minorHAnsi" w:hAnsi="Times New Roman" w:cs="Times New Roman"/>
          <w:color w:val="000000"/>
          <w:sz w:val="24"/>
          <w:szCs w:val="24"/>
          <w:lang w:val="ru-RU"/>
        </w:rPr>
        <w:t>сервитута  (</w:t>
      </w:r>
      <w:proofErr w:type="gramEnd"/>
      <w:r w:rsidRPr="00905170">
        <w:rPr>
          <w:rFonts w:ascii="Times New Roman" w:eastAsiaTheme="minorHAnsi" w:hAnsi="Times New Roman" w:cs="Times New Roman"/>
          <w:color w:val="000000"/>
          <w:sz w:val="24"/>
          <w:szCs w:val="24"/>
          <w:lang w:val="ru-RU"/>
        </w:rPr>
        <w:t>п. 2 Приказа 258н)</w:t>
      </w:r>
    </w:p>
    <w:p w:rsidR="00905170" w:rsidRPr="00905170" w:rsidRDefault="00905170" w:rsidP="00905170">
      <w:pPr>
        <w:pStyle w:val="a7"/>
        <w:numPr>
          <w:ilvl w:val="0"/>
          <w:numId w:val="74"/>
        </w:numPr>
        <w:tabs>
          <w:tab w:val="left" w:pos="993"/>
        </w:tabs>
        <w:autoSpaceDE w:val="0"/>
        <w:autoSpaceDN w:val="0"/>
        <w:adjustRightInd w:val="0"/>
        <w:spacing w:after="0" w:line="240" w:lineRule="auto"/>
        <w:ind w:left="567"/>
        <w:jc w:val="both"/>
        <w:rPr>
          <w:rFonts w:ascii="Times New Roman" w:eastAsiaTheme="minorHAnsi" w:hAnsi="Times New Roman" w:cs="Times New Roman"/>
          <w:color w:val="000000"/>
          <w:sz w:val="24"/>
          <w:szCs w:val="24"/>
          <w:lang w:val="ru-RU"/>
        </w:rPr>
      </w:pPr>
      <w:r w:rsidRPr="00905170">
        <w:rPr>
          <w:rFonts w:ascii="Times New Roman" w:eastAsiaTheme="minorHAnsi" w:hAnsi="Times New Roman" w:cs="Times New Roman"/>
          <w:color w:val="000000"/>
          <w:sz w:val="24"/>
          <w:szCs w:val="24"/>
          <w:lang w:val="ru-RU"/>
        </w:rPr>
        <w:t>Объекты по договорам социального найма (п. 2 Приказа 258н)</w:t>
      </w:r>
    </w:p>
    <w:p w:rsidR="00905170" w:rsidRPr="00905170" w:rsidRDefault="00905170" w:rsidP="00905170">
      <w:pPr>
        <w:pStyle w:val="a7"/>
        <w:numPr>
          <w:ilvl w:val="0"/>
          <w:numId w:val="74"/>
        </w:numPr>
        <w:tabs>
          <w:tab w:val="left" w:pos="993"/>
        </w:tabs>
        <w:autoSpaceDE w:val="0"/>
        <w:autoSpaceDN w:val="0"/>
        <w:adjustRightInd w:val="0"/>
        <w:spacing w:after="0" w:line="240" w:lineRule="auto"/>
        <w:ind w:left="567"/>
        <w:jc w:val="both"/>
        <w:rPr>
          <w:rFonts w:ascii="Times New Roman" w:eastAsiaTheme="minorHAnsi" w:hAnsi="Times New Roman" w:cs="Times New Roman"/>
          <w:color w:val="000000"/>
          <w:sz w:val="24"/>
          <w:szCs w:val="24"/>
          <w:lang w:val="ru-RU"/>
        </w:rPr>
      </w:pPr>
      <w:r w:rsidRPr="00905170">
        <w:rPr>
          <w:rFonts w:ascii="Times New Roman" w:eastAsiaTheme="minorHAnsi" w:hAnsi="Times New Roman" w:cs="Times New Roman"/>
          <w:color w:val="000000"/>
          <w:sz w:val="24"/>
          <w:szCs w:val="24"/>
          <w:lang w:val="ru-RU"/>
        </w:rPr>
        <w:t xml:space="preserve">Находящиеся в пользовании учреждения материальные объекты нефинансовых активов, предоставленные балансодержателем при выполнении возложенных на него функций по организационно-техническому обеспечению иных учреждений (органов власти), созданных собственником имущества, и осуществлению содержания государственного (муниципального) имущества (п. 32 Инструкции 157н, Письмо Минфина России от 13.12.2017 </w:t>
      </w:r>
      <w:r w:rsidRPr="00905170">
        <w:rPr>
          <w:rFonts w:ascii="Times New Roman" w:eastAsiaTheme="minorHAnsi" w:hAnsi="Times New Roman" w:cs="Times New Roman"/>
          <w:color w:val="000000"/>
          <w:sz w:val="24"/>
          <w:szCs w:val="24"/>
        </w:rPr>
        <w:t>N</w:t>
      </w:r>
      <w:r w:rsidRPr="00905170">
        <w:rPr>
          <w:rFonts w:ascii="Times New Roman" w:eastAsiaTheme="minorHAnsi" w:hAnsi="Times New Roman" w:cs="Times New Roman"/>
          <w:color w:val="000000"/>
          <w:sz w:val="24"/>
          <w:szCs w:val="24"/>
          <w:lang w:val="ru-RU"/>
        </w:rPr>
        <w:t xml:space="preserve"> 02-07-07/83464)</w:t>
      </w:r>
    </w:p>
    <w:p w:rsidR="00905170" w:rsidRPr="00905170" w:rsidRDefault="00905170" w:rsidP="00905170">
      <w:pPr>
        <w:pStyle w:val="a7"/>
        <w:numPr>
          <w:ilvl w:val="0"/>
          <w:numId w:val="74"/>
        </w:numPr>
        <w:tabs>
          <w:tab w:val="left" w:pos="993"/>
        </w:tabs>
        <w:autoSpaceDE w:val="0"/>
        <w:autoSpaceDN w:val="0"/>
        <w:adjustRightInd w:val="0"/>
        <w:spacing w:after="0" w:line="240" w:lineRule="auto"/>
        <w:ind w:left="567"/>
        <w:jc w:val="both"/>
        <w:rPr>
          <w:rFonts w:ascii="Times New Roman" w:eastAsiaTheme="minorHAnsi" w:hAnsi="Times New Roman" w:cs="Times New Roman"/>
          <w:color w:val="000000"/>
          <w:sz w:val="24"/>
          <w:szCs w:val="24"/>
          <w:lang w:val="ru-RU"/>
        </w:rPr>
      </w:pPr>
      <w:r w:rsidRPr="00905170">
        <w:rPr>
          <w:rFonts w:ascii="Times New Roman" w:eastAsiaTheme="minorHAnsi" w:hAnsi="Times New Roman" w:cs="Times New Roman"/>
          <w:color w:val="000000"/>
          <w:sz w:val="24"/>
          <w:szCs w:val="24"/>
          <w:lang w:val="ru-RU"/>
        </w:rPr>
        <w:t xml:space="preserve">Имущество, в случае если передача его в безвозмездное пользование является неотъемлемым условием соблюдения требований законодательства (Письма Минфина России от 31 августа 2018 г. </w:t>
      </w:r>
      <w:r w:rsidRPr="00905170">
        <w:rPr>
          <w:rFonts w:ascii="Times New Roman" w:eastAsiaTheme="minorHAnsi" w:hAnsi="Times New Roman" w:cs="Times New Roman"/>
          <w:color w:val="000000"/>
          <w:sz w:val="24"/>
          <w:szCs w:val="24"/>
        </w:rPr>
        <w:t>N</w:t>
      </w:r>
      <w:r w:rsidRPr="00905170">
        <w:rPr>
          <w:rFonts w:ascii="Times New Roman" w:eastAsiaTheme="minorHAnsi" w:hAnsi="Times New Roman" w:cs="Times New Roman"/>
          <w:color w:val="000000"/>
          <w:sz w:val="24"/>
          <w:szCs w:val="24"/>
          <w:lang w:val="ru-RU"/>
        </w:rPr>
        <w:t xml:space="preserve"> 02-07-10/62448, от 19 сентября 2018 г. </w:t>
      </w:r>
      <w:r w:rsidRPr="00905170">
        <w:rPr>
          <w:rFonts w:ascii="Times New Roman" w:eastAsiaTheme="minorHAnsi" w:hAnsi="Times New Roman" w:cs="Times New Roman"/>
          <w:color w:val="000000"/>
          <w:sz w:val="24"/>
          <w:szCs w:val="24"/>
        </w:rPr>
        <w:t>N</w:t>
      </w:r>
      <w:r w:rsidRPr="00905170">
        <w:rPr>
          <w:rFonts w:ascii="Times New Roman" w:eastAsiaTheme="minorHAnsi" w:hAnsi="Times New Roman" w:cs="Times New Roman"/>
          <w:color w:val="000000"/>
          <w:sz w:val="24"/>
          <w:szCs w:val="24"/>
          <w:lang w:val="ru-RU"/>
        </w:rPr>
        <w:t xml:space="preserve"> 02-07-10/67168, от 27 сентября 2018 г. </w:t>
      </w:r>
      <w:r w:rsidRPr="00905170">
        <w:rPr>
          <w:rFonts w:ascii="Times New Roman" w:eastAsiaTheme="minorHAnsi" w:hAnsi="Times New Roman" w:cs="Times New Roman"/>
          <w:color w:val="000000"/>
          <w:sz w:val="24"/>
          <w:szCs w:val="24"/>
        </w:rPr>
        <w:t>N</w:t>
      </w:r>
      <w:r w:rsidRPr="00905170">
        <w:rPr>
          <w:rFonts w:ascii="Times New Roman" w:eastAsiaTheme="minorHAnsi" w:hAnsi="Times New Roman" w:cs="Times New Roman"/>
          <w:color w:val="000000"/>
          <w:sz w:val="24"/>
          <w:szCs w:val="24"/>
          <w:lang w:val="ru-RU"/>
        </w:rPr>
        <w:t xml:space="preserve"> 02-07-10/69410)</w:t>
      </w:r>
    </w:p>
    <w:p w:rsidR="00905170" w:rsidRPr="00905170" w:rsidRDefault="00905170" w:rsidP="00905170">
      <w:pPr>
        <w:pStyle w:val="a7"/>
        <w:numPr>
          <w:ilvl w:val="0"/>
          <w:numId w:val="74"/>
        </w:numPr>
        <w:tabs>
          <w:tab w:val="left" w:pos="993"/>
        </w:tabs>
        <w:autoSpaceDE w:val="0"/>
        <w:autoSpaceDN w:val="0"/>
        <w:adjustRightInd w:val="0"/>
        <w:spacing w:after="0" w:line="240" w:lineRule="auto"/>
        <w:ind w:left="567"/>
        <w:jc w:val="both"/>
        <w:rPr>
          <w:rFonts w:ascii="Times New Roman" w:eastAsiaTheme="minorHAnsi" w:hAnsi="Times New Roman" w:cs="Times New Roman"/>
          <w:color w:val="000000"/>
          <w:sz w:val="24"/>
          <w:szCs w:val="24"/>
          <w:lang w:val="ru-RU"/>
        </w:rPr>
      </w:pPr>
      <w:r w:rsidRPr="00905170">
        <w:rPr>
          <w:rFonts w:ascii="Times New Roman" w:eastAsiaTheme="minorHAnsi" w:hAnsi="Times New Roman" w:cs="Times New Roman"/>
          <w:color w:val="000000"/>
          <w:sz w:val="24"/>
          <w:szCs w:val="24"/>
          <w:lang w:val="ru-RU"/>
        </w:rPr>
        <w:lastRenderedPageBreak/>
        <w:t xml:space="preserve">Объекты при наличии распорядительных документов о передаче их пользователю (арендатору) в целях использования им указанного имущества в рамках выполнения функций (полномочий), без возложения на пользователя (арендатора) имущества обязанности по его содержанию, и (или) при наличии организационно-распорядительных документов у арендодателя указанного имущества, возлагающих на него функции по содержанию такого имущества, в бухгалтерском учете пользователя (арендатора) (Письмо Минфина России от 13 июня 2018 г. </w:t>
      </w:r>
      <w:r w:rsidRPr="00905170">
        <w:rPr>
          <w:rFonts w:ascii="Times New Roman" w:eastAsiaTheme="minorHAnsi" w:hAnsi="Times New Roman" w:cs="Times New Roman"/>
          <w:color w:val="000000"/>
          <w:sz w:val="24"/>
          <w:szCs w:val="24"/>
        </w:rPr>
        <w:t>N</w:t>
      </w:r>
      <w:r w:rsidRPr="00905170">
        <w:rPr>
          <w:rFonts w:ascii="Times New Roman" w:eastAsiaTheme="minorHAnsi" w:hAnsi="Times New Roman" w:cs="Times New Roman"/>
          <w:color w:val="000000"/>
          <w:sz w:val="24"/>
          <w:szCs w:val="24"/>
          <w:lang w:val="ru-RU"/>
        </w:rPr>
        <w:t xml:space="preserve"> 02-07-0/40429)</w:t>
      </w:r>
    </w:p>
    <w:p w:rsidR="00905170" w:rsidRPr="00905170" w:rsidRDefault="00905170" w:rsidP="00905170">
      <w:pPr>
        <w:pStyle w:val="a7"/>
        <w:numPr>
          <w:ilvl w:val="0"/>
          <w:numId w:val="74"/>
        </w:numPr>
        <w:tabs>
          <w:tab w:val="left" w:pos="993"/>
        </w:tabs>
        <w:autoSpaceDE w:val="0"/>
        <w:autoSpaceDN w:val="0"/>
        <w:adjustRightInd w:val="0"/>
        <w:spacing w:after="0" w:line="240" w:lineRule="auto"/>
        <w:ind w:left="567"/>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 xml:space="preserve">Объекты, полученные по распоряжению собственника из имущества казны в безвозмездное пользование (Письмо Минфина России от 14 сентября 2018 г. </w:t>
      </w:r>
      <w:r w:rsidRPr="00905170">
        <w:rPr>
          <w:rFonts w:ascii="Times New Roman" w:eastAsiaTheme="minorHAnsi" w:hAnsi="Times New Roman" w:cs="Times New Roman"/>
          <w:sz w:val="24"/>
          <w:szCs w:val="24"/>
        </w:rPr>
        <w:t>N</w:t>
      </w:r>
      <w:r w:rsidRPr="00905170">
        <w:rPr>
          <w:rFonts w:ascii="Times New Roman" w:eastAsiaTheme="minorHAnsi" w:hAnsi="Times New Roman" w:cs="Times New Roman"/>
          <w:sz w:val="24"/>
          <w:szCs w:val="24"/>
          <w:lang w:val="ru-RU"/>
        </w:rPr>
        <w:t xml:space="preserve"> 02-07-10/66285)</w:t>
      </w:r>
    </w:p>
    <w:p w:rsidR="00905170" w:rsidRPr="00905170" w:rsidRDefault="00905170" w:rsidP="00905170">
      <w:pPr>
        <w:pStyle w:val="a7"/>
        <w:numPr>
          <w:ilvl w:val="0"/>
          <w:numId w:val="74"/>
        </w:numPr>
        <w:tabs>
          <w:tab w:val="left" w:pos="993"/>
        </w:tabs>
        <w:autoSpaceDE w:val="0"/>
        <w:autoSpaceDN w:val="0"/>
        <w:adjustRightInd w:val="0"/>
        <w:spacing w:after="0" w:line="240" w:lineRule="auto"/>
        <w:ind w:left="567"/>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 xml:space="preserve">Иные объекты, полученные/переданные в пользование, в случае если экономическая сущность хозяйственных операций, возникающих в рамках вышеуказанных отношений, не связана с предоставлением имущества для целей извлечения выгод (доходов) от его использования и/или не влечет несения расходов (Письма Минфина России от 14 сентября 2018 г. </w:t>
      </w:r>
      <w:r w:rsidRPr="00905170">
        <w:rPr>
          <w:rFonts w:ascii="Times New Roman" w:eastAsiaTheme="minorHAnsi" w:hAnsi="Times New Roman" w:cs="Times New Roman"/>
          <w:sz w:val="24"/>
          <w:szCs w:val="24"/>
        </w:rPr>
        <w:t>N</w:t>
      </w:r>
      <w:r w:rsidRPr="00905170">
        <w:rPr>
          <w:rFonts w:ascii="Times New Roman" w:eastAsiaTheme="minorHAnsi" w:hAnsi="Times New Roman" w:cs="Times New Roman"/>
          <w:sz w:val="24"/>
          <w:szCs w:val="24"/>
          <w:lang w:val="ru-RU"/>
        </w:rPr>
        <w:t xml:space="preserve"> 02-07-10/66285, от 19 сентября 2018 г. </w:t>
      </w:r>
      <w:r w:rsidRPr="00905170">
        <w:rPr>
          <w:rFonts w:ascii="Times New Roman" w:eastAsiaTheme="minorHAnsi" w:hAnsi="Times New Roman" w:cs="Times New Roman"/>
          <w:sz w:val="24"/>
          <w:szCs w:val="24"/>
        </w:rPr>
        <w:t>N</w:t>
      </w:r>
      <w:r w:rsidRPr="00905170">
        <w:rPr>
          <w:rFonts w:ascii="Times New Roman" w:eastAsiaTheme="minorHAnsi" w:hAnsi="Times New Roman" w:cs="Times New Roman"/>
          <w:sz w:val="24"/>
          <w:szCs w:val="24"/>
          <w:lang w:val="ru-RU"/>
        </w:rPr>
        <w:t xml:space="preserve"> 02-07-10/67168).</w:t>
      </w:r>
    </w:p>
    <w:p w:rsidR="00905170" w:rsidRPr="00905170" w:rsidRDefault="00905170" w:rsidP="00905170">
      <w:pPr>
        <w:pStyle w:val="a7"/>
        <w:numPr>
          <w:ilvl w:val="0"/>
          <w:numId w:val="74"/>
        </w:numPr>
        <w:tabs>
          <w:tab w:val="left" w:pos="993"/>
        </w:tabs>
        <w:autoSpaceDE w:val="0"/>
        <w:autoSpaceDN w:val="0"/>
        <w:adjustRightInd w:val="0"/>
        <w:spacing w:after="0" w:line="240" w:lineRule="auto"/>
        <w:ind w:left="567"/>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Имущество, полученное субъектом учета от собственника (учредителя), за исключением денежных средств и эквивалентов, для выполнения возложенных на субъект учета муниципальных полномочий (функций), осуществления деятельности по оказанию муниципальных услуг.</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Безвозмездное получение государственным (муниципальным) учреждением движимого и недвижимого имущества от собственника (учредителя) не является доходом ссудополучателя, объектов учета аренды не возникает (положения СГС «Аренда» не применяются)</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При возникновении перечисленных объектов они отражаются:</w:t>
      </w:r>
    </w:p>
    <w:p w:rsidR="00905170" w:rsidRPr="00905170" w:rsidRDefault="00905170" w:rsidP="00905170">
      <w:pPr>
        <w:pStyle w:val="a7"/>
        <w:numPr>
          <w:ilvl w:val="0"/>
          <w:numId w:val="53"/>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В учете получателя – на забалансовом счете 01 по стоимости, указанной передающей стороной в передаточных документах</w:t>
      </w:r>
    </w:p>
    <w:p w:rsidR="00905170" w:rsidRPr="00905170" w:rsidRDefault="00905170" w:rsidP="00905170">
      <w:pPr>
        <w:pStyle w:val="a7"/>
        <w:numPr>
          <w:ilvl w:val="0"/>
          <w:numId w:val="53"/>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В учете передающей стороны – на балансовых счетах 10100 и одновременно на забалансовом счете 25 (26) по их балансовой стоимости (части балансовой стоимости – при передаче в пользование части объекта)</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Классификация объектов учета аренды по договорам аренды или безвозмездного пользования и определение вида аренды (финансовая или операционная), а также классификация (</w:t>
      </w:r>
      <w:proofErr w:type="spellStart"/>
      <w:r w:rsidRPr="00905170">
        <w:rPr>
          <w:rFonts w:eastAsiaTheme="minorHAnsi"/>
          <w:sz w:val="24"/>
          <w:szCs w:val="24"/>
          <w:lang w:eastAsia="en-US"/>
        </w:rPr>
        <w:t>реклассификация</w:t>
      </w:r>
      <w:proofErr w:type="spellEnd"/>
      <w:r w:rsidRPr="00905170">
        <w:rPr>
          <w:rFonts w:eastAsiaTheme="minorHAnsi"/>
          <w:sz w:val="24"/>
          <w:szCs w:val="24"/>
          <w:lang w:eastAsia="en-US"/>
        </w:rPr>
        <w:t>) объектов основных средств как инвестиционной недвижимости осуществляется на основании профессионального суждения лица, ответственного за организацию бухгалтерского учета, в соответствии с критериями, установленными федеральными стандартами "Основные средства", "Аренда", и Методическими рекомендациями, доведенными письмами Минфина России от 13.12.2017 N 02-07-07/83464, от 15.12.2017 N 02-07-07/84237. Профессиональное суждение оформляется согласно Приложению № 4.</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Договора безвозмездного пользования, заключенные в соответствии со ст. 610ГК РФ на неопределенный срок, считаются договорами операционной аренды, заключенными на остаток срока планирования финансово-хозяйственной</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деятельности с момента заключения такого договора.</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b/>
          <w:bCs/>
          <w:sz w:val="24"/>
          <w:szCs w:val="24"/>
          <w:lang w:eastAsia="en-US"/>
        </w:rPr>
      </w:pPr>
      <w:r w:rsidRPr="00905170">
        <w:rPr>
          <w:rFonts w:eastAsiaTheme="minorHAnsi"/>
          <w:b/>
          <w:bCs/>
          <w:sz w:val="24"/>
          <w:szCs w:val="24"/>
          <w:lang w:eastAsia="en-US"/>
        </w:rPr>
        <w:t xml:space="preserve">                           Нематериальные активы</w:t>
      </w:r>
    </w:p>
    <w:p w:rsidR="00905170" w:rsidRPr="00905170" w:rsidRDefault="00905170" w:rsidP="00905170">
      <w:pPr>
        <w:autoSpaceDE w:val="0"/>
        <w:autoSpaceDN w:val="0"/>
        <w:adjustRightInd w:val="0"/>
        <w:jc w:val="both"/>
        <w:rPr>
          <w:rFonts w:eastAsiaTheme="minorHAnsi"/>
          <w:b/>
          <w:bCs/>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К нематериальным активам Учреждением могут быть отнесены охраняемые</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результаты интеллектуальной деятельности, фирменный </w:t>
      </w:r>
      <w:proofErr w:type="gramStart"/>
      <w:r w:rsidRPr="00905170">
        <w:rPr>
          <w:rFonts w:eastAsiaTheme="minorHAnsi"/>
          <w:sz w:val="24"/>
          <w:szCs w:val="24"/>
          <w:lang w:eastAsia="en-US"/>
        </w:rPr>
        <w:t>стиль  и</w:t>
      </w:r>
      <w:proofErr w:type="gramEnd"/>
      <w:r w:rsidRPr="00905170">
        <w:rPr>
          <w:rFonts w:eastAsiaTheme="minorHAnsi"/>
          <w:sz w:val="24"/>
          <w:szCs w:val="24"/>
          <w:lang w:eastAsia="en-US"/>
        </w:rPr>
        <w:t xml:space="preserve"> средства индивидуализации, поименованные в ст. 1225 ГК РФ (Часть 4) при удовлетворении условиям п. 56 Инструкции 157н.</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Нематериальные активы, по которым невозможно надежно определить срок</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полезного использования, считать нематериальными активами с неопределенным</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сроком полезного использования. По указанным нематериальным активам в целях определения амортизационных отчислений срок полезного использования</w:t>
      </w:r>
    </w:p>
    <w:p w:rsidR="00905170" w:rsidRPr="00905170" w:rsidRDefault="00905170" w:rsidP="00905170">
      <w:pPr>
        <w:autoSpaceDE w:val="0"/>
        <w:autoSpaceDN w:val="0"/>
        <w:adjustRightInd w:val="0"/>
        <w:jc w:val="both"/>
        <w:rPr>
          <w:rFonts w:eastAsiaTheme="minorHAnsi"/>
          <w:b/>
          <w:bCs/>
          <w:sz w:val="24"/>
          <w:szCs w:val="24"/>
          <w:lang w:eastAsia="en-US"/>
        </w:rPr>
      </w:pPr>
      <w:r w:rsidRPr="00905170">
        <w:rPr>
          <w:rFonts w:eastAsiaTheme="minorHAnsi"/>
          <w:sz w:val="24"/>
          <w:szCs w:val="24"/>
          <w:lang w:eastAsia="en-US"/>
        </w:rPr>
        <w:t>устанавливается из расчета десяти лет.</w:t>
      </w:r>
      <w:r w:rsidRPr="00905170">
        <w:rPr>
          <w:rFonts w:eastAsiaTheme="minorHAnsi"/>
          <w:b/>
          <w:bCs/>
          <w:sz w:val="24"/>
          <w:szCs w:val="24"/>
          <w:lang w:eastAsia="en-US"/>
        </w:rPr>
        <w:t xml:space="preserve"> </w:t>
      </w:r>
    </w:p>
    <w:p w:rsidR="00905170" w:rsidRPr="00905170" w:rsidRDefault="00905170" w:rsidP="00905170">
      <w:pPr>
        <w:autoSpaceDE w:val="0"/>
        <w:autoSpaceDN w:val="0"/>
        <w:adjustRightInd w:val="0"/>
        <w:jc w:val="both"/>
        <w:rPr>
          <w:rFonts w:eastAsiaTheme="minorHAnsi"/>
          <w:b/>
          <w:bCs/>
          <w:sz w:val="24"/>
          <w:szCs w:val="24"/>
          <w:lang w:eastAsia="en-US"/>
        </w:rPr>
      </w:pPr>
    </w:p>
    <w:p w:rsidR="00905170" w:rsidRPr="00905170" w:rsidRDefault="00905170" w:rsidP="00905170">
      <w:pPr>
        <w:autoSpaceDE w:val="0"/>
        <w:autoSpaceDN w:val="0"/>
        <w:adjustRightInd w:val="0"/>
        <w:jc w:val="both"/>
        <w:rPr>
          <w:rFonts w:eastAsiaTheme="minorHAnsi"/>
          <w:b/>
          <w:bCs/>
          <w:sz w:val="24"/>
          <w:szCs w:val="24"/>
          <w:lang w:eastAsia="en-US"/>
        </w:rPr>
      </w:pPr>
    </w:p>
    <w:p w:rsidR="00905170" w:rsidRPr="00905170" w:rsidRDefault="00905170" w:rsidP="00905170">
      <w:pPr>
        <w:autoSpaceDE w:val="0"/>
        <w:autoSpaceDN w:val="0"/>
        <w:adjustRightInd w:val="0"/>
        <w:jc w:val="both"/>
        <w:rPr>
          <w:rFonts w:eastAsiaTheme="minorHAnsi"/>
          <w:b/>
          <w:bCs/>
          <w:sz w:val="24"/>
          <w:szCs w:val="24"/>
          <w:lang w:eastAsia="en-US"/>
        </w:rPr>
      </w:pPr>
    </w:p>
    <w:p w:rsidR="00905170" w:rsidRPr="00905170" w:rsidRDefault="00905170" w:rsidP="00905170">
      <w:pPr>
        <w:autoSpaceDE w:val="0"/>
        <w:autoSpaceDN w:val="0"/>
        <w:adjustRightInd w:val="0"/>
        <w:jc w:val="both"/>
        <w:rPr>
          <w:rFonts w:eastAsiaTheme="minorHAnsi"/>
          <w:b/>
          <w:bCs/>
          <w:sz w:val="24"/>
          <w:szCs w:val="24"/>
          <w:lang w:eastAsia="en-US"/>
        </w:rPr>
      </w:pPr>
      <w:r w:rsidRPr="00905170">
        <w:rPr>
          <w:rFonts w:eastAsiaTheme="minorHAnsi"/>
          <w:b/>
          <w:bCs/>
          <w:sz w:val="24"/>
          <w:szCs w:val="24"/>
          <w:lang w:eastAsia="en-US"/>
        </w:rPr>
        <w:t xml:space="preserve">                   Материально-производственные запасы</w:t>
      </w:r>
    </w:p>
    <w:p w:rsidR="00905170" w:rsidRPr="00905170" w:rsidRDefault="00905170" w:rsidP="00905170">
      <w:pPr>
        <w:autoSpaceDE w:val="0"/>
        <w:autoSpaceDN w:val="0"/>
        <w:adjustRightInd w:val="0"/>
        <w:jc w:val="both"/>
        <w:rPr>
          <w:rFonts w:eastAsiaTheme="minorHAnsi"/>
          <w:b/>
          <w:bCs/>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К материальным запасам относятся предметы, используемые в деятельности учреждения в течение периода, не превышающего 12 месяцев, независимо от их стоимости (п. 99 Инструкции 157н). Окончательное решение о сроке полезного использования объекта имущества при его принятии к учету принимает Комиссия по поступлению и выбытию активов.</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w:t>
      </w:r>
      <w:proofErr w:type="gramStart"/>
      <w:r w:rsidRPr="00905170">
        <w:rPr>
          <w:rFonts w:eastAsiaTheme="minorHAnsi"/>
          <w:sz w:val="24"/>
          <w:szCs w:val="24"/>
          <w:lang w:eastAsia="en-US"/>
        </w:rPr>
        <w:t>Кроме этого</w:t>
      </w:r>
      <w:proofErr w:type="gramEnd"/>
      <w:r w:rsidRPr="00905170">
        <w:rPr>
          <w:rFonts w:eastAsiaTheme="minorHAnsi"/>
          <w:sz w:val="24"/>
          <w:szCs w:val="24"/>
          <w:lang w:eastAsia="en-US"/>
        </w:rPr>
        <w:t xml:space="preserve"> к материальным запасам Учреждение относит:</w:t>
      </w:r>
    </w:p>
    <w:p w:rsidR="00905170" w:rsidRPr="00905170" w:rsidRDefault="00905170" w:rsidP="00905170">
      <w:pPr>
        <w:pStyle w:val="a7"/>
        <w:numPr>
          <w:ilvl w:val="0"/>
          <w:numId w:val="54"/>
        </w:numPr>
        <w:tabs>
          <w:tab w:val="left" w:pos="993"/>
        </w:tabs>
        <w:autoSpaceDE w:val="0"/>
        <w:autoSpaceDN w:val="0"/>
        <w:adjustRightInd w:val="0"/>
        <w:spacing w:after="0" w:line="240" w:lineRule="auto"/>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канцтовары и канцелярские принадлежности, включая папки для бумаг, дыроколы, степлеры, калькуляторы.</w:t>
      </w:r>
    </w:p>
    <w:p w:rsidR="00905170" w:rsidRPr="00905170" w:rsidRDefault="00905170" w:rsidP="00905170">
      <w:pPr>
        <w:pStyle w:val="a7"/>
        <w:numPr>
          <w:ilvl w:val="0"/>
          <w:numId w:val="54"/>
        </w:numPr>
        <w:tabs>
          <w:tab w:val="left" w:pos="993"/>
        </w:tabs>
        <w:autoSpaceDE w:val="0"/>
        <w:autoSpaceDN w:val="0"/>
        <w:adjustRightInd w:val="0"/>
        <w:spacing w:after="0" w:line="240" w:lineRule="auto"/>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 xml:space="preserve">Дискеты, </w:t>
      </w:r>
      <w:r w:rsidRPr="00905170">
        <w:rPr>
          <w:rFonts w:ascii="Times New Roman" w:eastAsiaTheme="minorHAnsi" w:hAnsi="Times New Roman" w:cs="Times New Roman"/>
          <w:sz w:val="24"/>
          <w:szCs w:val="24"/>
        </w:rPr>
        <w:t>CD</w:t>
      </w:r>
      <w:r w:rsidRPr="00905170">
        <w:rPr>
          <w:rFonts w:ascii="Times New Roman" w:eastAsiaTheme="minorHAnsi" w:hAnsi="Times New Roman" w:cs="Times New Roman"/>
          <w:sz w:val="24"/>
          <w:szCs w:val="24"/>
          <w:lang w:val="ru-RU"/>
        </w:rPr>
        <w:t xml:space="preserve">-диски, </w:t>
      </w:r>
      <w:proofErr w:type="spellStart"/>
      <w:r w:rsidRPr="00905170">
        <w:rPr>
          <w:rFonts w:ascii="Times New Roman" w:eastAsiaTheme="minorHAnsi" w:hAnsi="Times New Roman" w:cs="Times New Roman"/>
          <w:sz w:val="24"/>
          <w:szCs w:val="24"/>
          <w:lang w:val="ru-RU"/>
        </w:rPr>
        <w:t>ФЛЭШ-накопители</w:t>
      </w:r>
      <w:proofErr w:type="spellEnd"/>
      <w:r w:rsidRPr="00905170">
        <w:rPr>
          <w:rFonts w:ascii="Times New Roman" w:eastAsiaTheme="minorHAnsi" w:hAnsi="Times New Roman" w:cs="Times New Roman"/>
          <w:sz w:val="24"/>
          <w:szCs w:val="24"/>
          <w:lang w:val="ru-RU"/>
        </w:rPr>
        <w:t xml:space="preserve"> и карты </w:t>
      </w:r>
      <w:proofErr w:type="gramStart"/>
      <w:r w:rsidRPr="00905170">
        <w:rPr>
          <w:rFonts w:ascii="Times New Roman" w:eastAsiaTheme="minorHAnsi" w:hAnsi="Times New Roman" w:cs="Times New Roman"/>
          <w:sz w:val="24"/>
          <w:szCs w:val="24"/>
          <w:lang w:val="ru-RU"/>
        </w:rPr>
        <w:t>памяти</w:t>
      </w:r>
      <w:proofErr w:type="gramEnd"/>
      <w:r w:rsidRPr="00905170">
        <w:rPr>
          <w:rFonts w:ascii="Times New Roman" w:hAnsi="Times New Roman" w:cs="Times New Roman"/>
          <w:sz w:val="24"/>
          <w:szCs w:val="24"/>
          <w:lang w:val="ru-RU"/>
        </w:rPr>
        <w:t xml:space="preserve"> </w:t>
      </w:r>
      <w:r w:rsidRPr="00905170">
        <w:rPr>
          <w:rFonts w:ascii="Times New Roman" w:eastAsiaTheme="minorHAnsi" w:hAnsi="Times New Roman" w:cs="Times New Roman"/>
          <w:sz w:val="24"/>
          <w:szCs w:val="24"/>
          <w:lang w:val="ru-RU"/>
        </w:rPr>
        <w:t>и иные носители информации,</w:t>
      </w:r>
      <w:r w:rsidRPr="00905170">
        <w:rPr>
          <w:rFonts w:ascii="Times New Roman" w:eastAsiaTheme="minorHAnsi" w:hAnsi="Times New Roman" w:cs="Times New Roman"/>
          <w:sz w:val="24"/>
          <w:szCs w:val="24"/>
          <w:lang w:val="ru-RU"/>
        </w:rPr>
        <w:tab/>
        <w:t xml:space="preserve"> акустические колонки, мышки к компьютеру, клавиатуру.</w:t>
      </w:r>
    </w:p>
    <w:p w:rsidR="00905170" w:rsidRPr="00905170" w:rsidRDefault="00905170" w:rsidP="00905170">
      <w:pPr>
        <w:pStyle w:val="a7"/>
        <w:numPr>
          <w:ilvl w:val="0"/>
          <w:numId w:val="54"/>
        </w:numPr>
        <w:tabs>
          <w:tab w:val="left" w:pos="993"/>
        </w:tabs>
        <w:autoSpaceDE w:val="0"/>
        <w:autoSpaceDN w:val="0"/>
        <w:adjustRightInd w:val="0"/>
        <w:spacing w:after="0" w:line="240" w:lineRule="auto"/>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 xml:space="preserve">Системный блок, мониторы, приобретенные для ремонта вычислительной техники (согласно дефектного акта). </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С целью аналитического учета материальных запасов устанавливаются следующие учетные единицы (п. 101 Инструкции 157н):</w:t>
      </w:r>
    </w:p>
    <w:p w:rsidR="00905170" w:rsidRPr="00905170" w:rsidRDefault="00905170" w:rsidP="00905170">
      <w:pPr>
        <w:pStyle w:val="a7"/>
        <w:numPr>
          <w:ilvl w:val="0"/>
          <w:numId w:val="55"/>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для спецодежды - комплект (спецовка, штаны, ботинки, защитные перчатки, куртка);</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Материальные запасы принимаются к учету при приобретении - на основании документов поставщика (Товарные накладные). Учет канцелярских товаров, медикаментов производится общим количеством и суммой.</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При наличии количественного и (или) качественного расхождения, а также несоответствия ассортимента принимаемых материальных ценностей сопроводительным документам поставщика при покупке, Комиссия учреждения по</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поступлению и выбытию активов составляет Акт приемки материалов (ф.504220).</w:t>
      </w:r>
    </w:p>
    <w:p w:rsidR="00905170" w:rsidRPr="00905170" w:rsidRDefault="00905170" w:rsidP="00905170">
      <w:pPr>
        <w:autoSpaceDE w:val="0"/>
        <w:autoSpaceDN w:val="0"/>
        <w:adjustRightInd w:val="0"/>
        <w:jc w:val="both"/>
        <w:rPr>
          <w:rFonts w:eastAsiaTheme="minorHAnsi"/>
          <w:sz w:val="24"/>
          <w:szCs w:val="24"/>
          <w:lang w:eastAsia="en-US"/>
        </w:rPr>
      </w:pPr>
      <w:proofErr w:type="gramStart"/>
      <w:r w:rsidRPr="00905170">
        <w:rPr>
          <w:rFonts w:eastAsiaTheme="minorHAnsi"/>
          <w:sz w:val="24"/>
          <w:szCs w:val="24"/>
          <w:lang w:eastAsia="en-US"/>
        </w:rPr>
        <w:t>Кроме этого</w:t>
      </w:r>
      <w:proofErr w:type="gramEnd"/>
      <w:r w:rsidRPr="00905170">
        <w:rPr>
          <w:rFonts w:eastAsiaTheme="minorHAnsi"/>
          <w:sz w:val="24"/>
          <w:szCs w:val="24"/>
          <w:lang w:eastAsia="en-US"/>
        </w:rPr>
        <w:t xml:space="preserve"> Акт приемки материалов (ф. 0504220) применяется Учреждением в случае без документального принятия к учету материальных запасов.</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Оценка материальных запасов, приобретенных за плату, осуществляется по</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фактической стоимости приобретения с учетом расходов, непосредственно связанных с их приобретением. Фактическая стоимость материальных запасов, приобретаемых учреждением для их отражения в учете, формируется на аналитических счетах 10500 000 «Материальные запасы».</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Фактическая стоимость материальных запасов, создаваемых самим учреждением, а также при наличии дополнительных расходов при приобретении</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формируется на счете 10604 000 «Вложения в материальные запасы» и включает</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стоимость доставки, складирования и иные аналогичные расходы при условии их</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оформления и оплаты отдельными договорами.</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При определении стоимости материальных запасов, приобретенных в рамках</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централизованного снабжения, не учитываются затраты по заготовке и доставке</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материальных ценностей до центральных складов и (или) грузополучателей.        Материально ответственные лица ведут учет материальных запасов отдельных категорий материальных запасов в Карточках учета материальных ценностей (ф.0504043) по наименованиям и количеству.</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Внутреннее перемещение материальных запасов внутри организации между</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структурными подразделениями или материально ответственными лицами оформляется Требованием-накладной (ф. 0504204).</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Списание и выдача материалов производится в следующем порядке:</w:t>
      </w:r>
    </w:p>
    <w:p w:rsidR="00905170" w:rsidRPr="00905170" w:rsidRDefault="00905170" w:rsidP="00905170">
      <w:pPr>
        <w:pStyle w:val="a7"/>
        <w:numPr>
          <w:ilvl w:val="0"/>
          <w:numId w:val="56"/>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 xml:space="preserve">Списание канцелярских принадлежностей производится по Ведомости выдачи материальных ценностей на нужды учреждения (ф. 0504210) в момент выдачи их в отдел. </w:t>
      </w:r>
    </w:p>
    <w:p w:rsidR="00905170" w:rsidRPr="00905170" w:rsidRDefault="00905170" w:rsidP="00905170">
      <w:pPr>
        <w:pStyle w:val="a7"/>
        <w:numPr>
          <w:ilvl w:val="0"/>
          <w:numId w:val="56"/>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Списание чистящих и моющих средств производится по Ведомости выдачи материальных ценностей на нужды учреждения (ф. 0504210)</w:t>
      </w:r>
    </w:p>
    <w:p w:rsidR="00905170" w:rsidRPr="00905170" w:rsidRDefault="00905170" w:rsidP="00905170">
      <w:pPr>
        <w:pStyle w:val="a7"/>
        <w:numPr>
          <w:ilvl w:val="0"/>
          <w:numId w:val="56"/>
        </w:numPr>
        <w:autoSpaceDE w:val="0"/>
        <w:autoSpaceDN w:val="0"/>
        <w:adjustRightInd w:val="0"/>
        <w:spacing w:after="0" w:line="240" w:lineRule="auto"/>
        <w:ind w:left="993" w:hanging="284"/>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lastRenderedPageBreak/>
        <w:t xml:space="preserve">Списание ГСМ оформляется Актом о списании материальных запасов (ф.0504230), оформленным на основании Путевых листов автомобиля (Типовая межотраслевая форма </w:t>
      </w:r>
      <w:r w:rsidRPr="00905170">
        <w:rPr>
          <w:rFonts w:ascii="Times New Roman" w:eastAsiaTheme="minorHAnsi" w:hAnsi="Times New Roman" w:cs="Times New Roman"/>
          <w:sz w:val="24"/>
          <w:szCs w:val="24"/>
        </w:rPr>
        <w:t>N</w:t>
      </w:r>
      <w:r w:rsidRPr="00905170">
        <w:rPr>
          <w:rFonts w:ascii="Times New Roman" w:eastAsiaTheme="minorHAnsi" w:hAnsi="Times New Roman" w:cs="Times New Roman"/>
          <w:sz w:val="24"/>
          <w:szCs w:val="24"/>
          <w:lang w:val="ru-RU"/>
        </w:rPr>
        <w:t xml:space="preserve"> 3) (ОКУД 0345001). </w:t>
      </w:r>
    </w:p>
    <w:p w:rsidR="00905170" w:rsidRPr="00905170" w:rsidRDefault="00905170" w:rsidP="00905170">
      <w:pPr>
        <w:pStyle w:val="a7"/>
        <w:numPr>
          <w:ilvl w:val="0"/>
          <w:numId w:val="56"/>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Передача материальных запасов для производства готовой продукции отражается как внутреннее перемещение с оформлением Требования-накладной (ф. 0504204)</w:t>
      </w:r>
    </w:p>
    <w:p w:rsidR="00905170" w:rsidRPr="00905170" w:rsidRDefault="00905170" w:rsidP="00905170">
      <w:pPr>
        <w:pStyle w:val="a7"/>
        <w:numPr>
          <w:ilvl w:val="0"/>
          <w:numId w:val="56"/>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Материальные запасы, у которых истек срок годности, списываются с учета на основании Акта о списании материальных запасов (ф. 0504230) по результатам проведенной инвентаризации</w:t>
      </w:r>
    </w:p>
    <w:p w:rsidR="00905170" w:rsidRPr="00905170" w:rsidRDefault="00905170" w:rsidP="00905170">
      <w:pPr>
        <w:pStyle w:val="a7"/>
        <w:numPr>
          <w:ilvl w:val="0"/>
          <w:numId w:val="56"/>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Списание материальных запасов, реализованных организациям и физическим лицам, оформляется Накладной на отпуск материалов (материальных ценностей) на сторону (ф. 0504205)</w:t>
      </w:r>
    </w:p>
    <w:p w:rsidR="00905170" w:rsidRPr="00905170" w:rsidRDefault="00905170" w:rsidP="00905170">
      <w:pPr>
        <w:pStyle w:val="a7"/>
        <w:numPr>
          <w:ilvl w:val="0"/>
          <w:numId w:val="56"/>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 xml:space="preserve">В иных случаях, не определенных настоящим пунктом Учетной политики для списания </w:t>
      </w:r>
      <w:proofErr w:type="gramStart"/>
      <w:r w:rsidRPr="00905170">
        <w:rPr>
          <w:rFonts w:ascii="Times New Roman" w:eastAsiaTheme="minorHAnsi" w:hAnsi="Times New Roman" w:cs="Times New Roman"/>
          <w:sz w:val="24"/>
          <w:szCs w:val="24"/>
          <w:lang w:val="ru-RU"/>
        </w:rPr>
        <w:t>материальных запасов</w:t>
      </w:r>
      <w:proofErr w:type="gramEnd"/>
      <w:r w:rsidRPr="00905170">
        <w:rPr>
          <w:rFonts w:ascii="Times New Roman" w:eastAsiaTheme="minorHAnsi" w:hAnsi="Times New Roman" w:cs="Times New Roman"/>
          <w:sz w:val="24"/>
          <w:szCs w:val="24"/>
          <w:lang w:val="ru-RU"/>
        </w:rPr>
        <w:t xml:space="preserve"> используется Акт о списании материальных запасов (ф. 0504230).</w:t>
      </w:r>
    </w:p>
    <w:p w:rsidR="00905170" w:rsidRPr="00905170" w:rsidRDefault="00905170" w:rsidP="00905170">
      <w:pPr>
        <w:pStyle w:val="a7"/>
        <w:tabs>
          <w:tab w:val="left" w:pos="993"/>
        </w:tabs>
        <w:autoSpaceDE w:val="0"/>
        <w:autoSpaceDN w:val="0"/>
        <w:adjustRightInd w:val="0"/>
        <w:jc w:val="both"/>
        <w:rPr>
          <w:rFonts w:ascii="Times New Roman" w:eastAsiaTheme="minorHAnsi" w:hAnsi="Times New Roman" w:cs="Times New Roman"/>
          <w:sz w:val="24"/>
          <w:szCs w:val="24"/>
          <w:lang w:val="ru-RU"/>
        </w:rPr>
      </w:pPr>
    </w:p>
    <w:p w:rsidR="00905170" w:rsidRPr="00905170" w:rsidRDefault="00905170" w:rsidP="00905170">
      <w:pPr>
        <w:pStyle w:val="a7"/>
        <w:tabs>
          <w:tab w:val="left" w:pos="993"/>
        </w:tabs>
        <w:autoSpaceDE w:val="0"/>
        <w:autoSpaceDN w:val="0"/>
        <w:adjustRightInd w:val="0"/>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В учреждении применяются Нормы расхода моющих, чистящих, дезинфицирующих средств, хозтоваров, инструментов и инвентаря, разработанные учреждением и утвержденные приказом Руководителя.</w:t>
      </w:r>
    </w:p>
    <w:p w:rsidR="00905170" w:rsidRPr="00905170" w:rsidRDefault="00905170" w:rsidP="00905170">
      <w:pPr>
        <w:pStyle w:val="a7"/>
        <w:tabs>
          <w:tab w:val="left" w:pos="993"/>
        </w:tabs>
        <w:autoSpaceDE w:val="0"/>
        <w:autoSpaceDN w:val="0"/>
        <w:adjustRightInd w:val="0"/>
        <w:jc w:val="both"/>
        <w:rPr>
          <w:rFonts w:ascii="Times New Roman" w:eastAsiaTheme="minorHAnsi" w:hAnsi="Times New Roman" w:cs="Times New Roman"/>
          <w:sz w:val="24"/>
          <w:szCs w:val="24"/>
          <w:lang w:val="ru-RU"/>
        </w:rPr>
      </w:pPr>
    </w:p>
    <w:p w:rsidR="00905170" w:rsidRPr="00905170" w:rsidRDefault="00905170" w:rsidP="00905170">
      <w:pPr>
        <w:pStyle w:val="a7"/>
        <w:tabs>
          <w:tab w:val="left" w:pos="993"/>
        </w:tabs>
        <w:autoSpaceDE w:val="0"/>
        <w:autoSpaceDN w:val="0"/>
        <w:adjustRightInd w:val="0"/>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Приобретенные периодические издания (журналы, газеты) сразу передаются   сотрудникам в работу и в материальном учете не учитываются, расходы относятся на расходы текущего финансового года.</w:t>
      </w:r>
    </w:p>
    <w:p w:rsidR="00905170" w:rsidRPr="00905170" w:rsidRDefault="00905170" w:rsidP="00905170">
      <w:pPr>
        <w:pStyle w:val="a6"/>
        <w:rPr>
          <w:rFonts w:ascii="Times New Roman" w:hAnsi="Times New Roman" w:cs="Times New Roman"/>
          <w:sz w:val="24"/>
          <w:szCs w:val="24"/>
          <w:lang w:val="ru-RU"/>
        </w:rPr>
      </w:pPr>
      <w:r w:rsidRPr="00905170">
        <w:rPr>
          <w:rFonts w:ascii="Times New Roman" w:hAnsi="Times New Roman" w:cs="Times New Roman"/>
          <w:sz w:val="24"/>
          <w:szCs w:val="24"/>
          <w:lang w:val="ru-RU"/>
        </w:rPr>
        <w:t xml:space="preserve">        В учреждении применяются Нормы списания горюче-смазочных материалов (ГСМ), утвержденные приказом руководителя. Нормы разработаны с учетом </w:t>
      </w:r>
      <w:hyperlink r:id="rId8" w:anchor="/document/12159439/entry/1000" w:tgtFrame="_blank" w:tooltip="Открыть документ в системе Гарант" w:history="1">
        <w:r w:rsidRPr="00905170">
          <w:rPr>
            <w:rStyle w:val="a5"/>
            <w:rFonts w:ascii="Times New Roman" w:hAnsi="Times New Roman" w:cs="Times New Roman"/>
            <w:sz w:val="24"/>
            <w:szCs w:val="24"/>
            <w:lang w:val="ru-RU"/>
          </w:rPr>
          <w:t>Норм</w:t>
        </w:r>
      </w:hyperlink>
      <w:r w:rsidRPr="00905170">
        <w:rPr>
          <w:rFonts w:ascii="Times New Roman" w:hAnsi="Times New Roman" w:cs="Times New Roman"/>
          <w:sz w:val="24"/>
          <w:szCs w:val="24"/>
          <w:lang w:val="ru-RU"/>
        </w:rPr>
        <w:t xml:space="preserve"> расхода топлив и смазочных материалов на автомобильном транспорте, утвержденных </w:t>
      </w:r>
      <w:hyperlink r:id="rId9" w:anchor="/document/12159439/entry/0" w:tgtFrame="_blank" w:tooltip="Открыть документ в системе Гарант" w:history="1">
        <w:r w:rsidRPr="00905170">
          <w:rPr>
            <w:rStyle w:val="a5"/>
            <w:rFonts w:ascii="Times New Roman" w:hAnsi="Times New Roman" w:cs="Times New Roman"/>
            <w:sz w:val="24"/>
            <w:szCs w:val="24"/>
            <w:lang w:val="ru-RU"/>
          </w:rPr>
          <w:t>распоряжением</w:t>
        </w:r>
      </w:hyperlink>
      <w:r w:rsidRPr="00905170">
        <w:rPr>
          <w:rFonts w:ascii="Times New Roman" w:hAnsi="Times New Roman" w:cs="Times New Roman"/>
          <w:sz w:val="24"/>
          <w:szCs w:val="24"/>
          <w:lang w:val="ru-RU"/>
        </w:rPr>
        <w:t xml:space="preserve"> Минтранса России от 14.03.2008 </w:t>
      </w:r>
      <w:r w:rsidRPr="00905170">
        <w:rPr>
          <w:rFonts w:ascii="Times New Roman" w:hAnsi="Times New Roman" w:cs="Times New Roman"/>
          <w:sz w:val="24"/>
          <w:szCs w:val="24"/>
        </w:rPr>
        <w:t>N</w:t>
      </w:r>
      <w:r w:rsidRPr="00905170">
        <w:rPr>
          <w:rFonts w:ascii="Times New Roman" w:hAnsi="Times New Roman" w:cs="Times New Roman"/>
          <w:sz w:val="24"/>
          <w:szCs w:val="24"/>
          <w:lang w:val="ru-RU"/>
        </w:rPr>
        <w:t xml:space="preserve"> АМ-23-р.</w:t>
      </w:r>
    </w:p>
    <w:p w:rsidR="00905170" w:rsidRPr="00905170" w:rsidRDefault="00905170" w:rsidP="00905170">
      <w:pPr>
        <w:pStyle w:val="a6"/>
        <w:rPr>
          <w:rFonts w:ascii="Times New Roman" w:hAnsi="Times New Roman" w:cs="Times New Roman"/>
          <w:sz w:val="24"/>
          <w:szCs w:val="24"/>
          <w:lang w:val="ru-RU"/>
        </w:rPr>
      </w:pPr>
      <w:r w:rsidRPr="00905170">
        <w:rPr>
          <w:rFonts w:ascii="Times New Roman" w:hAnsi="Times New Roman" w:cs="Times New Roman"/>
          <w:sz w:val="24"/>
          <w:szCs w:val="24"/>
          <w:lang w:val="ru-RU"/>
        </w:rPr>
        <w:t xml:space="preserve">При отсутствии норм расхода топлива проводятся контрольные замеры расхода, которые оформляются актом подписанным комиссией Учреждения в </w:t>
      </w:r>
      <w:proofErr w:type="gramStart"/>
      <w:r w:rsidRPr="00905170">
        <w:rPr>
          <w:rFonts w:ascii="Times New Roman" w:hAnsi="Times New Roman" w:cs="Times New Roman"/>
          <w:sz w:val="24"/>
          <w:szCs w:val="24"/>
          <w:lang w:val="ru-RU"/>
        </w:rPr>
        <w:t>соответствие  с</w:t>
      </w:r>
      <w:proofErr w:type="gramEnd"/>
      <w:r w:rsidRPr="00905170">
        <w:rPr>
          <w:rFonts w:ascii="Times New Roman" w:hAnsi="Times New Roman" w:cs="Times New Roman"/>
          <w:sz w:val="24"/>
          <w:szCs w:val="24"/>
          <w:lang w:val="ru-RU"/>
        </w:rPr>
        <w:t xml:space="preserve"> методическими рекомендациями, введенных в действие Распоряжением Минтранса России от 14.03.2008 </w:t>
      </w:r>
      <w:r w:rsidRPr="00905170">
        <w:rPr>
          <w:rFonts w:ascii="Times New Roman" w:hAnsi="Times New Roman" w:cs="Times New Roman"/>
          <w:sz w:val="24"/>
          <w:szCs w:val="24"/>
        </w:rPr>
        <w:t>N</w:t>
      </w:r>
      <w:r w:rsidRPr="00905170">
        <w:rPr>
          <w:rFonts w:ascii="Times New Roman" w:hAnsi="Times New Roman" w:cs="Times New Roman"/>
          <w:sz w:val="24"/>
          <w:szCs w:val="24"/>
          <w:lang w:val="ru-RU"/>
        </w:rPr>
        <w:t xml:space="preserve"> АМ-23-р и утверждаются Приказом Руководителя.</w:t>
      </w:r>
    </w:p>
    <w:p w:rsidR="00905170" w:rsidRPr="00905170" w:rsidRDefault="00905170" w:rsidP="00905170">
      <w:pPr>
        <w:pStyle w:val="a6"/>
        <w:rPr>
          <w:rFonts w:ascii="Times New Roman" w:hAnsi="Times New Roman" w:cs="Times New Roman"/>
          <w:sz w:val="24"/>
          <w:szCs w:val="24"/>
          <w:lang w:val="ru-RU"/>
        </w:rPr>
      </w:pPr>
      <w:r w:rsidRPr="00905170">
        <w:rPr>
          <w:rFonts w:ascii="Times New Roman" w:hAnsi="Times New Roman" w:cs="Times New Roman"/>
          <w:sz w:val="24"/>
          <w:szCs w:val="24"/>
          <w:lang w:val="ru-RU"/>
        </w:rPr>
        <w:t>Стоимость фактически израсходованных объемов ГСМ отражается в учете по кредиту счета 105 00 "Материальные запасы" в полном объеме. В учреждении производится сопоставление фактически израсходованных объемов ГСМ с объемами, которые при конкретных обстоятельствах (пробеге, времени работы) должны были быть израсходованы в соответствии с установленными нормами.</w:t>
      </w:r>
    </w:p>
    <w:p w:rsidR="00905170" w:rsidRPr="00905170" w:rsidRDefault="00905170" w:rsidP="00905170">
      <w:pPr>
        <w:pStyle w:val="a6"/>
        <w:rPr>
          <w:rFonts w:ascii="Times New Roman" w:hAnsi="Times New Roman" w:cs="Times New Roman"/>
          <w:sz w:val="24"/>
          <w:szCs w:val="24"/>
          <w:lang w:val="ru-RU"/>
        </w:rPr>
      </w:pPr>
      <w:r w:rsidRPr="00905170">
        <w:rPr>
          <w:rFonts w:ascii="Times New Roman" w:hAnsi="Times New Roman" w:cs="Times New Roman"/>
          <w:sz w:val="24"/>
          <w:szCs w:val="24"/>
          <w:lang w:val="ru-RU"/>
        </w:rPr>
        <w:t>При превышении норм проводится разбирательство (расследование), по результатам которого устанавливается:</w:t>
      </w:r>
    </w:p>
    <w:p w:rsidR="00905170" w:rsidRPr="00905170" w:rsidRDefault="00905170" w:rsidP="00905170">
      <w:pPr>
        <w:pStyle w:val="a6"/>
        <w:rPr>
          <w:rFonts w:ascii="Times New Roman" w:hAnsi="Times New Roman" w:cs="Times New Roman"/>
          <w:sz w:val="24"/>
          <w:szCs w:val="24"/>
          <w:lang w:val="ru-RU"/>
        </w:rPr>
      </w:pPr>
      <w:r w:rsidRPr="00905170">
        <w:rPr>
          <w:rFonts w:ascii="Times New Roman" w:hAnsi="Times New Roman" w:cs="Times New Roman"/>
          <w:sz w:val="24"/>
          <w:szCs w:val="24"/>
          <w:lang w:val="ru-RU"/>
        </w:rPr>
        <w:t>- отсутствие виновных лиц (перерасход топлива обусловлен объективными причинами: эксплуатацией в определенных условиях, в определенной местности; неисправностью, возникшей в пути и т.п.);</w:t>
      </w:r>
    </w:p>
    <w:p w:rsidR="00905170" w:rsidRPr="00905170" w:rsidRDefault="00905170" w:rsidP="00905170">
      <w:pPr>
        <w:pStyle w:val="a6"/>
        <w:rPr>
          <w:rFonts w:ascii="Times New Roman" w:hAnsi="Times New Roman" w:cs="Times New Roman"/>
          <w:sz w:val="24"/>
          <w:szCs w:val="24"/>
          <w:lang w:val="ru-RU"/>
        </w:rPr>
      </w:pPr>
      <w:r w:rsidRPr="00905170">
        <w:rPr>
          <w:rFonts w:ascii="Times New Roman" w:hAnsi="Times New Roman" w:cs="Times New Roman"/>
          <w:sz w:val="24"/>
          <w:szCs w:val="24"/>
          <w:lang w:val="ru-RU"/>
        </w:rPr>
        <w:t>- наличие виновных лиц (например, перерасход ГСМ может быть обусловлен ненадлежащей эксплуатацией автомобиля водителем).</w:t>
      </w:r>
    </w:p>
    <w:p w:rsidR="00905170" w:rsidRPr="00905170" w:rsidRDefault="00905170" w:rsidP="00905170">
      <w:pPr>
        <w:pStyle w:val="a6"/>
        <w:rPr>
          <w:rFonts w:ascii="Times New Roman" w:hAnsi="Times New Roman" w:cs="Times New Roman"/>
          <w:sz w:val="24"/>
          <w:szCs w:val="24"/>
          <w:lang w:val="ru-RU"/>
        </w:rPr>
      </w:pPr>
      <w:r w:rsidRPr="00905170">
        <w:rPr>
          <w:rFonts w:ascii="Times New Roman" w:hAnsi="Times New Roman" w:cs="Times New Roman"/>
          <w:sz w:val="24"/>
          <w:szCs w:val="24"/>
          <w:lang w:val="ru-RU"/>
        </w:rPr>
        <w:t xml:space="preserve">При отсутствии виновных лиц по результатам проверки планируются мероприятия, направленные на недопущение перерасходов ГСМ в будущем (неисправная техника </w:t>
      </w:r>
      <w:r w:rsidRPr="00905170">
        <w:rPr>
          <w:rFonts w:ascii="Times New Roman" w:hAnsi="Times New Roman" w:cs="Times New Roman"/>
          <w:sz w:val="24"/>
          <w:szCs w:val="24"/>
          <w:lang w:val="ru-RU"/>
        </w:rPr>
        <w:lastRenderedPageBreak/>
        <w:t>направляется на ремонт, вводится запрет на эксплуатацию определенных моделей в сложных условиях и т.д.).</w:t>
      </w:r>
    </w:p>
    <w:p w:rsidR="00905170" w:rsidRPr="00905170" w:rsidRDefault="00905170" w:rsidP="00905170">
      <w:pPr>
        <w:pStyle w:val="a6"/>
        <w:rPr>
          <w:rFonts w:ascii="Times New Roman" w:hAnsi="Times New Roman" w:cs="Times New Roman"/>
          <w:sz w:val="24"/>
          <w:szCs w:val="24"/>
          <w:lang w:val="ru-RU"/>
        </w:rPr>
      </w:pPr>
      <w:r w:rsidRPr="00905170">
        <w:rPr>
          <w:rFonts w:ascii="Times New Roman" w:hAnsi="Times New Roman" w:cs="Times New Roman"/>
          <w:sz w:val="24"/>
          <w:szCs w:val="24"/>
          <w:lang w:val="ru-RU"/>
        </w:rPr>
        <w:t>При наличии виновных лиц стоимость топлива, израсходованного сверх установленных норм, взыскивается с таких лиц в установленном порядке. При этом в бухгалтерском учете делается запись по дебету счета 0 209 74 000 "Расчеты по ущербу материальных запасов" и кредиту счета 0 401 10 172 "Доходы от операций с активами".</w:t>
      </w:r>
    </w:p>
    <w:p w:rsidR="00905170" w:rsidRPr="00905170" w:rsidRDefault="00905170" w:rsidP="00905170">
      <w:pPr>
        <w:pStyle w:val="a6"/>
        <w:rPr>
          <w:rFonts w:ascii="Times New Roman" w:hAnsi="Times New Roman" w:cs="Times New Roman"/>
          <w:sz w:val="24"/>
          <w:szCs w:val="24"/>
          <w:lang w:val="ru-RU"/>
        </w:rPr>
      </w:pPr>
      <w:r w:rsidRPr="00905170">
        <w:rPr>
          <w:rFonts w:ascii="Times New Roman" w:hAnsi="Times New Roman" w:cs="Times New Roman"/>
          <w:sz w:val="24"/>
          <w:szCs w:val="24"/>
          <w:lang w:val="ru-RU"/>
        </w:rPr>
        <w:t xml:space="preserve">Для учета и контроля работы транспортных средств и водителей применяются путевые листы, содержащие обязательные реквизиты, утвержденные </w:t>
      </w:r>
      <w:hyperlink r:id="rId10" w:anchor="/document/194042/entry/1200" w:tgtFrame="_blank" w:tooltip="Открыть документ в системе Гарант" w:history="1">
        <w:r w:rsidRPr="00905170">
          <w:rPr>
            <w:rStyle w:val="a5"/>
            <w:rFonts w:ascii="Times New Roman" w:hAnsi="Times New Roman" w:cs="Times New Roman"/>
            <w:sz w:val="24"/>
            <w:szCs w:val="24"/>
            <w:lang w:val="ru-RU"/>
          </w:rPr>
          <w:t xml:space="preserve">Разделом </w:t>
        </w:r>
        <w:r w:rsidRPr="00905170">
          <w:rPr>
            <w:rStyle w:val="a5"/>
            <w:rFonts w:ascii="Times New Roman" w:hAnsi="Times New Roman" w:cs="Times New Roman"/>
            <w:sz w:val="24"/>
            <w:szCs w:val="24"/>
          </w:rPr>
          <w:t>II</w:t>
        </w:r>
      </w:hyperlink>
      <w:r w:rsidRPr="00905170">
        <w:rPr>
          <w:rFonts w:ascii="Times New Roman" w:hAnsi="Times New Roman" w:cs="Times New Roman"/>
          <w:sz w:val="24"/>
          <w:szCs w:val="24"/>
          <w:lang w:val="ru-RU"/>
        </w:rPr>
        <w:t xml:space="preserve"> приказа Минтранса России от 18.09.2008 </w:t>
      </w:r>
      <w:r w:rsidRPr="00905170">
        <w:rPr>
          <w:rFonts w:ascii="Times New Roman" w:hAnsi="Times New Roman" w:cs="Times New Roman"/>
          <w:sz w:val="24"/>
          <w:szCs w:val="24"/>
        </w:rPr>
        <w:t>N</w:t>
      </w:r>
      <w:r w:rsidRPr="00905170">
        <w:rPr>
          <w:rFonts w:ascii="Times New Roman" w:hAnsi="Times New Roman" w:cs="Times New Roman"/>
          <w:sz w:val="24"/>
          <w:szCs w:val="24"/>
          <w:lang w:val="ru-RU"/>
        </w:rPr>
        <w:t xml:space="preserve"> 152.</w:t>
      </w:r>
    </w:p>
    <w:p w:rsidR="00905170" w:rsidRPr="00905170" w:rsidRDefault="00905170" w:rsidP="00905170">
      <w:pPr>
        <w:autoSpaceDE w:val="0"/>
        <w:autoSpaceDN w:val="0"/>
        <w:adjustRightInd w:val="0"/>
        <w:jc w:val="both"/>
        <w:rPr>
          <w:rFonts w:eastAsiaTheme="minorHAnsi"/>
          <w:b/>
          <w:bCs/>
          <w:sz w:val="24"/>
          <w:szCs w:val="24"/>
          <w:lang w:eastAsia="en-US"/>
        </w:rPr>
      </w:pPr>
      <w:r w:rsidRPr="00905170">
        <w:rPr>
          <w:rFonts w:eastAsiaTheme="minorHAnsi"/>
          <w:sz w:val="24"/>
          <w:szCs w:val="24"/>
          <w:lang w:eastAsia="en-US"/>
        </w:rPr>
        <w:t xml:space="preserve">                         </w:t>
      </w:r>
    </w:p>
    <w:p w:rsidR="00905170" w:rsidRPr="00905170" w:rsidRDefault="00905170" w:rsidP="00905170">
      <w:pPr>
        <w:autoSpaceDE w:val="0"/>
        <w:autoSpaceDN w:val="0"/>
        <w:adjustRightInd w:val="0"/>
        <w:jc w:val="both"/>
        <w:rPr>
          <w:rFonts w:eastAsiaTheme="minorHAnsi"/>
          <w:b/>
          <w:bCs/>
          <w:sz w:val="24"/>
          <w:szCs w:val="24"/>
          <w:lang w:eastAsia="en-US"/>
        </w:rPr>
      </w:pPr>
      <w:r w:rsidRPr="00905170">
        <w:rPr>
          <w:rFonts w:eastAsiaTheme="minorHAnsi"/>
          <w:b/>
          <w:bCs/>
          <w:sz w:val="24"/>
          <w:szCs w:val="24"/>
          <w:lang w:eastAsia="en-US"/>
        </w:rPr>
        <w:t xml:space="preserve">     Формирование себестоимости готовой продукции (</w:t>
      </w:r>
      <w:proofErr w:type="gramStart"/>
      <w:r w:rsidRPr="00905170">
        <w:rPr>
          <w:rFonts w:eastAsiaTheme="minorHAnsi"/>
          <w:b/>
          <w:bCs/>
          <w:sz w:val="24"/>
          <w:szCs w:val="24"/>
          <w:lang w:eastAsia="en-US"/>
        </w:rPr>
        <w:t>работ,  услуг</w:t>
      </w:r>
      <w:proofErr w:type="gramEnd"/>
      <w:r w:rsidRPr="00905170">
        <w:rPr>
          <w:rFonts w:eastAsiaTheme="minorHAnsi"/>
          <w:b/>
          <w:bCs/>
          <w:sz w:val="24"/>
          <w:szCs w:val="24"/>
          <w:lang w:eastAsia="en-US"/>
        </w:rPr>
        <w:t>).</w:t>
      </w:r>
    </w:p>
    <w:p w:rsidR="00905170" w:rsidRPr="00905170" w:rsidRDefault="00905170" w:rsidP="00905170">
      <w:pPr>
        <w:autoSpaceDE w:val="0"/>
        <w:autoSpaceDN w:val="0"/>
        <w:adjustRightInd w:val="0"/>
        <w:jc w:val="both"/>
        <w:rPr>
          <w:rFonts w:eastAsiaTheme="minorHAnsi"/>
          <w:b/>
          <w:bCs/>
          <w:sz w:val="24"/>
          <w:szCs w:val="24"/>
          <w:lang w:eastAsia="en-US"/>
        </w:rPr>
      </w:pPr>
    </w:p>
    <w:p w:rsidR="00905170" w:rsidRPr="00905170" w:rsidRDefault="00905170" w:rsidP="00905170">
      <w:pPr>
        <w:autoSpaceDE w:val="0"/>
        <w:autoSpaceDN w:val="0"/>
        <w:adjustRightInd w:val="0"/>
        <w:jc w:val="both"/>
        <w:rPr>
          <w:rFonts w:eastAsiaTheme="minorHAnsi"/>
          <w:bCs/>
          <w:sz w:val="24"/>
          <w:szCs w:val="24"/>
          <w:lang w:eastAsia="en-US"/>
        </w:rPr>
      </w:pPr>
      <w:r w:rsidRPr="00905170">
        <w:rPr>
          <w:rFonts w:eastAsiaTheme="minorHAnsi"/>
          <w:bCs/>
          <w:sz w:val="24"/>
          <w:szCs w:val="24"/>
          <w:lang w:eastAsia="en-US"/>
        </w:rPr>
        <w:t xml:space="preserve">         При калькулировании фактической себестоимости услуги, работы применяется:</w:t>
      </w:r>
    </w:p>
    <w:p w:rsidR="00905170" w:rsidRPr="00905170" w:rsidRDefault="00905170" w:rsidP="00905170">
      <w:pPr>
        <w:pStyle w:val="a7"/>
        <w:numPr>
          <w:ilvl w:val="0"/>
          <w:numId w:val="71"/>
        </w:numPr>
        <w:autoSpaceDE w:val="0"/>
        <w:autoSpaceDN w:val="0"/>
        <w:adjustRightInd w:val="0"/>
        <w:spacing w:after="0" w:line="240" w:lineRule="auto"/>
        <w:jc w:val="both"/>
        <w:rPr>
          <w:rFonts w:ascii="Times New Roman" w:eastAsiaTheme="minorHAnsi" w:hAnsi="Times New Roman" w:cs="Times New Roman"/>
          <w:bCs/>
          <w:sz w:val="24"/>
          <w:szCs w:val="24"/>
          <w:lang w:val="ru-RU"/>
        </w:rPr>
      </w:pPr>
      <w:r w:rsidRPr="00905170">
        <w:rPr>
          <w:rFonts w:ascii="Times New Roman" w:eastAsiaTheme="minorHAnsi" w:hAnsi="Times New Roman" w:cs="Times New Roman"/>
          <w:bCs/>
          <w:sz w:val="24"/>
          <w:szCs w:val="24"/>
          <w:lang w:val="ru-RU"/>
        </w:rPr>
        <w:t>По КФО 2 приносящая доход деятельность (собственные доходы учреждения)- Порядок формирования цен (тарифов) на платные образовательные услуги, принятые Постановлением Администрации Одинцовского муниципального района Московской области</w:t>
      </w:r>
    </w:p>
    <w:p w:rsidR="00905170" w:rsidRPr="00905170" w:rsidRDefault="00905170" w:rsidP="00905170">
      <w:pPr>
        <w:pStyle w:val="a7"/>
        <w:numPr>
          <w:ilvl w:val="0"/>
          <w:numId w:val="71"/>
        </w:numPr>
        <w:autoSpaceDE w:val="0"/>
        <w:autoSpaceDN w:val="0"/>
        <w:adjustRightInd w:val="0"/>
        <w:spacing w:after="0" w:line="240" w:lineRule="auto"/>
        <w:jc w:val="both"/>
        <w:rPr>
          <w:rFonts w:ascii="Times New Roman" w:eastAsiaTheme="minorHAnsi" w:hAnsi="Times New Roman" w:cs="Times New Roman"/>
          <w:bCs/>
          <w:sz w:val="24"/>
          <w:szCs w:val="24"/>
          <w:lang w:val="ru-RU"/>
        </w:rPr>
      </w:pPr>
      <w:r w:rsidRPr="00905170">
        <w:rPr>
          <w:rFonts w:ascii="Times New Roman" w:eastAsiaTheme="minorHAnsi" w:hAnsi="Times New Roman" w:cs="Times New Roman"/>
          <w:bCs/>
          <w:sz w:val="24"/>
          <w:szCs w:val="24"/>
          <w:lang w:val="ru-RU"/>
        </w:rPr>
        <w:t>По КФО4 субсидии на выполнение государственного (муниципального) задания в части утверждения базового норматива Решением Совета депутатов Одинцовского муниципального района и корректирующих коэффициентов нормативных затрат, утвержденных Постановлением Администрации Одинцовского муниципального района Московской области.</w:t>
      </w:r>
    </w:p>
    <w:p w:rsidR="00905170" w:rsidRPr="00905170" w:rsidRDefault="00905170" w:rsidP="00905170">
      <w:pPr>
        <w:pStyle w:val="a7"/>
        <w:autoSpaceDE w:val="0"/>
        <w:autoSpaceDN w:val="0"/>
        <w:adjustRightInd w:val="0"/>
        <w:ind w:left="567"/>
        <w:jc w:val="both"/>
        <w:rPr>
          <w:rFonts w:ascii="Times New Roman" w:eastAsiaTheme="minorHAnsi" w:hAnsi="Times New Roman" w:cs="Times New Roman"/>
          <w:bCs/>
          <w:sz w:val="24"/>
          <w:szCs w:val="24"/>
          <w:lang w:val="ru-RU"/>
        </w:rPr>
      </w:pPr>
      <w:r w:rsidRPr="00905170">
        <w:rPr>
          <w:rFonts w:ascii="Times New Roman" w:eastAsiaTheme="minorHAnsi" w:hAnsi="Times New Roman" w:cs="Times New Roman"/>
          <w:b/>
          <w:bCs/>
          <w:sz w:val="24"/>
          <w:szCs w:val="24"/>
          <w:lang w:val="ru-RU"/>
        </w:rPr>
        <w:t xml:space="preserve"> </w:t>
      </w:r>
      <w:r w:rsidRPr="00905170">
        <w:rPr>
          <w:rFonts w:ascii="Times New Roman" w:eastAsiaTheme="minorHAnsi" w:hAnsi="Times New Roman" w:cs="Times New Roman"/>
          <w:bCs/>
          <w:sz w:val="24"/>
          <w:szCs w:val="24"/>
          <w:lang w:val="ru-RU"/>
        </w:rPr>
        <w:t xml:space="preserve"> Учет операций по формированию себестоимости оказываемых услуг</w:t>
      </w:r>
    </w:p>
    <w:p w:rsidR="00905170" w:rsidRPr="00905170" w:rsidRDefault="00905170" w:rsidP="00905170">
      <w:pPr>
        <w:autoSpaceDE w:val="0"/>
        <w:autoSpaceDN w:val="0"/>
        <w:adjustRightInd w:val="0"/>
        <w:jc w:val="both"/>
        <w:rPr>
          <w:rFonts w:eastAsiaTheme="minorHAnsi"/>
          <w:bCs/>
          <w:sz w:val="24"/>
          <w:szCs w:val="24"/>
          <w:lang w:eastAsia="en-US"/>
        </w:rPr>
      </w:pPr>
      <w:r w:rsidRPr="00905170">
        <w:rPr>
          <w:rFonts w:eastAsiaTheme="minorHAnsi"/>
          <w:bCs/>
          <w:sz w:val="24"/>
          <w:szCs w:val="24"/>
          <w:lang w:eastAsia="en-US"/>
        </w:rPr>
        <w:t>осуществляется на счете 109.61 «Затраты на изготовление готовой продукции, выполнение работ, услуг». Данный счет применяется для формирования себестоимости работ, услуг в рамках услуг по платной деятельности, осуществляемых учреждением и услуги по выполнению муниципального задания. Расчет себестоимости по платным образовательным услугам рассчитывается по каждой услуге.</w:t>
      </w:r>
    </w:p>
    <w:p w:rsidR="00905170" w:rsidRPr="00905170" w:rsidRDefault="00905170" w:rsidP="00905170">
      <w:pPr>
        <w:autoSpaceDE w:val="0"/>
        <w:autoSpaceDN w:val="0"/>
        <w:adjustRightInd w:val="0"/>
        <w:ind w:left="709"/>
        <w:jc w:val="both"/>
        <w:rPr>
          <w:rFonts w:eastAsiaTheme="minorHAnsi"/>
          <w:bCs/>
          <w:sz w:val="24"/>
          <w:szCs w:val="24"/>
          <w:lang w:eastAsia="en-US"/>
        </w:rPr>
      </w:pPr>
      <w:r w:rsidRPr="00905170">
        <w:rPr>
          <w:rFonts w:eastAsiaTheme="minorHAnsi"/>
          <w:bCs/>
          <w:sz w:val="24"/>
          <w:szCs w:val="24"/>
          <w:lang w:eastAsia="en-US"/>
        </w:rPr>
        <w:t xml:space="preserve"> К прямым расходам относятся затраты, непосредственно связанные с</w:t>
      </w:r>
    </w:p>
    <w:p w:rsidR="00905170" w:rsidRPr="00905170" w:rsidRDefault="00905170" w:rsidP="00905170">
      <w:pPr>
        <w:autoSpaceDE w:val="0"/>
        <w:autoSpaceDN w:val="0"/>
        <w:adjustRightInd w:val="0"/>
        <w:jc w:val="both"/>
        <w:rPr>
          <w:rFonts w:eastAsiaTheme="minorHAnsi"/>
          <w:bCs/>
          <w:sz w:val="24"/>
          <w:szCs w:val="24"/>
          <w:lang w:eastAsia="en-US"/>
        </w:rPr>
      </w:pPr>
      <w:r w:rsidRPr="00905170">
        <w:rPr>
          <w:rFonts w:eastAsiaTheme="minorHAnsi"/>
          <w:bCs/>
          <w:sz w:val="24"/>
          <w:szCs w:val="24"/>
          <w:lang w:eastAsia="en-US"/>
        </w:rPr>
        <w:t>оказанием конкретного вида услуг в рамках вида деятельности.</w:t>
      </w:r>
    </w:p>
    <w:p w:rsidR="00905170" w:rsidRPr="00905170" w:rsidRDefault="00905170" w:rsidP="00905170">
      <w:pPr>
        <w:autoSpaceDE w:val="0"/>
        <w:autoSpaceDN w:val="0"/>
        <w:adjustRightInd w:val="0"/>
        <w:jc w:val="both"/>
        <w:rPr>
          <w:rFonts w:eastAsiaTheme="minorHAnsi"/>
          <w:bCs/>
          <w:sz w:val="24"/>
          <w:szCs w:val="24"/>
          <w:lang w:eastAsia="en-US"/>
        </w:rPr>
      </w:pPr>
      <w:r w:rsidRPr="00905170">
        <w:rPr>
          <w:rFonts w:eastAsiaTheme="minorHAnsi"/>
          <w:bCs/>
          <w:sz w:val="24"/>
          <w:szCs w:val="24"/>
          <w:lang w:eastAsia="en-US"/>
        </w:rPr>
        <w:t xml:space="preserve">           К косвенным расходам относятся затраты на нужды учреждения, не связанные непосредственно процессом оказания услуг, выполнения услуг, но направленные на осуществление уставной деятельности учреждения.</w:t>
      </w:r>
    </w:p>
    <w:p w:rsidR="00905170" w:rsidRPr="00905170" w:rsidRDefault="00905170" w:rsidP="00905170">
      <w:pPr>
        <w:autoSpaceDE w:val="0"/>
        <w:autoSpaceDN w:val="0"/>
        <w:adjustRightInd w:val="0"/>
        <w:jc w:val="both"/>
        <w:rPr>
          <w:rFonts w:eastAsiaTheme="minorHAnsi"/>
          <w:bCs/>
          <w:sz w:val="24"/>
          <w:szCs w:val="24"/>
          <w:lang w:eastAsia="en-US"/>
        </w:rPr>
      </w:pPr>
      <w:r w:rsidRPr="00905170">
        <w:rPr>
          <w:rFonts w:eastAsiaTheme="minorHAnsi"/>
          <w:bCs/>
          <w:sz w:val="24"/>
          <w:szCs w:val="24"/>
          <w:lang w:eastAsia="en-US"/>
        </w:rPr>
        <w:tab/>
        <w:t>Оплата штрафных санкций может производиться из средств по приносящей доход деятельности, и относятся на финансовый результат на счет 401 20</w:t>
      </w:r>
    </w:p>
    <w:p w:rsidR="00905170" w:rsidRPr="00905170" w:rsidRDefault="00905170" w:rsidP="00905170">
      <w:pPr>
        <w:autoSpaceDE w:val="0"/>
        <w:autoSpaceDN w:val="0"/>
        <w:adjustRightInd w:val="0"/>
        <w:jc w:val="both"/>
        <w:rPr>
          <w:rFonts w:eastAsiaTheme="minorHAnsi"/>
          <w:bCs/>
          <w:sz w:val="24"/>
          <w:szCs w:val="24"/>
          <w:lang w:eastAsia="en-US"/>
        </w:rPr>
      </w:pPr>
      <w:r w:rsidRPr="00905170">
        <w:rPr>
          <w:rFonts w:eastAsiaTheme="minorHAnsi"/>
          <w:bCs/>
          <w:sz w:val="24"/>
          <w:szCs w:val="24"/>
          <w:lang w:eastAsia="en-US"/>
        </w:rPr>
        <w:t xml:space="preserve">       Установить способ распределения расходов по приносящей доход деятельности:</w:t>
      </w:r>
    </w:p>
    <w:p w:rsidR="00905170" w:rsidRPr="00905170" w:rsidRDefault="00905170" w:rsidP="00905170">
      <w:pPr>
        <w:pStyle w:val="a7"/>
        <w:numPr>
          <w:ilvl w:val="0"/>
          <w:numId w:val="73"/>
        </w:numPr>
        <w:autoSpaceDE w:val="0"/>
        <w:autoSpaceDN w:val="0"/>
        <w:adjustRightInd w:val="0"/>
        <w:spacing w:after="0" w:line="240" w:lineRule="auto"/>
        <w:jc w:val="both"/>
        <w:rPr>
          <w:rFonts w:ascii="Times New Roman" w:eastAsiaTheme="minorHAnsi" w:hAnsi="Times New Roman" w:cs="Times New Roman"/>
          <w:bCs/>
          <w:sz w:val="24"/>
          <w:szCs w:val="24"/>
          <w:lang w:val="ru-RU"/>
        </w:rPr>
      </w:pPr>
      <w:r w:rsidRPr="00905170">
        <w:rPr>
          <w:rFonts w:ascii="Times New Roman" w:eastAsiaTheme="minorHAnsi" w:hAnsi="Times New Roman" w:cs="Times New Roman"/>
          <w:bCs/>
          <w:sz w:val="24"/>
          <w:szCs w:val="24"/>
          <w:lang w:val="ru-RU"/>
        </w:rPr>
        <w:t>Прямые и косвенные расходы относятся на себестоимость услуги и учитываются на счете 109 61</w:t>
      </w:r>
    </w:p>
    <w:p w:rsidR="00905170" w:rsidRPr="00905170" w:rsidRDefault="00905170" w:rsidP="00905170">
      <w:pPr>
        <w:pStyle w:val="a7"/>
        <w:autoSpaceDE w:val="0"/>
        <w:autoSpaceDN w:val="0"/>
        <w:adjustRightInd w:val="0"/>
        <w:ind w:left="1263"/>
        <w:jc w:val="both"/>
        <w:rPr>
          <w:rFonts w:ascii="Times New Roman" w:eastAsiaTheme="minorHAnsi" w:hAnsi="Times New Roman" w:cs="Times New Roman"/>
          <w:bCs/>
          <w:sz w:val="24"/>
          <w:szCs w:val="24"/>
          <w:lang w:val="ru-RU"/>
        </w:rPr>
      </w:pPr>
    </w:p>
    <w:p w:rsidR="00905170" w:rsidRPr="00905170" w:rsidRDefault="00905170" w:rsidP="00905170">
      <w:pPr>
        <w:pStyle w:val="a7"/>
        <w:numPr>
          <w:ilvl w:val="0"/>
          <w:numId w:val="73"/>
        </w:numPr>
        <w:autoSpaceDE w:val="0"/>
        <w:autoSpaceDN w:val="0"/>
        <w:adjustRightInd w:val="0"/>
        <w:spacing w:after="0" w:line="240" w:lineRule="auto"/>
        <w:jc w:val="both"/>
        <w:rPr>
          <w:rFonts w:ascii="Times New Roman" w:eastAsiaTheme="minorHAnsi" w:hAnsi="Times New Roman" w:cs="Times New Roman"/>
          <w:bCs/>
          <w:sz w:val="24"/>
          <w:szCs w:val="24"/>
          <w:lang w:val="ru-RU"/>
        </w:rPr>
      </w:pPr>
      <w:r w:rsidRPr="00905170">
        <w:rPr>
          <w:rFonts w:ascii="Times New Roman" w:eastAsiaTheme="minorHAnsi" w:hAnsi="Times New Roman" w:cs="Times New Roman"/>
          <w:bCs/>
          <w:sz w:val="24"/>
          <w:szCs w:val="24"/>
          <w:lang w:val="ru-RU"/>
        </w:rPr>
        <w:t>Расходы по платной услуге (аренда) прямые, распределенные накладные и общехозяйственные учитываются в составе затрат на счете 109 61</w:t>
      </w:r>
    </w:p>
    <w:p w:rsidR="00905170" w:rsidRPr="00905170" w:rsidRDefault="00905170" w:rsidP="00905170">
      <w:pPr>
        <w:autoSpaceDE w:val="0"/>
        <w:autoSpaceDN w:val="0"/>
        <w:adjustRightInd w:val="0"/>
        <w:ind w:left="1243"/>
        <w:jc w:val="both"/>
        <w:rPr>
          <w:rFonts w:eastAsiaTheme="minorHAnsi"/>
          <w:bCs/>
          <w:sz w:val="24"/>
          <w:szCs w:val="24"/>
          <w:lang w:eastAsia="en-US"/>
        </w:rPr>
      </w:pPr>
    </w:p>
    <w:p w:rsidR="00905170" w:rsidRPr="00905170" w:rsidRDefault="00905170" w:rsidP="00905170">
      <w:pPr>
        <w:pStyle w:val="a7"/>
        <w:numPr>
          <w:ilvl w:val="0"/>
          <w:numId w:val="72"/>
        </w:numPr>
        <w:spacing w:after="0" w:line="240" w:lineRule="auto"/>
        <w:rPr>
          <w:rFonts w:ascii="Times New Roman" w:hAnsi="Times New Roman" w:cs="Times New Roman"/>
          <w:sz w:val="24"/>
          <w:szCs w:val="24"/>
          <w:lang w:val="ru-RU"/>
        </w:rPr>
      </w:pPr>
      <w:r w:rsidRPr="00905170">
        <w:rPr>
          <w:rFonts w:ascii="Times New Roman" w:hAnsi="Times New Roman" w:cs="Times New Roman"/>
          <w:color w:val="000000"/>
          <w:sz w:val="24"/>
          <w:szCs w:val="24"/>
          <w:shd w:val="clear" w:color="auto" w:fill="FFFFFF"/>
          <w:lang w:val="ru-RU"/>
        </w:rPr>
        <w:t>Распределенные накладные и общехозяйственные расходы в полном объеме относятся на себестоимость одной услуги (работы), выделенной в качестве основной- платная деятельность и учитываются на счете 109 61</w:t>
      </w:r>
    </w:p>
    <w:p w:rsidR="00905170" w:rsidRPr="00905170" w:rsidRDefault="00905170" w:rsidP="00905170">
      <w:pPr>
        <w:pStyle w:val="a7"/>
        <w:ind w:left="1236"/>
        <w:rPr>
          <w:rFonts w:ascii="Times New Roman" w:hAnsi="Times New Roman" w:cs="Times New Roman"/>
          <w:sz w:val="24"/>
          <w:szCs w:val="24"/>
          <w:lang w:val="ru-RU"/>
        </w:rPr>
      </w:pPr>
    </w:p>
    <w:p w:rsidR="00905170" w:rsidRPr="00905170" w:rsidRDefault="00905170" w:rsidP="00905170">
      <w:pPr>
        <w:pStyle w:val="a7"/>
        <w:numPr>
          <w:ilvl w:val="0"/>
          <w:numId w:val="72"/>
        </w:numPr>
        <w:autoSpaceDE w:val="0"/>
        <w:autoSpaceDN w:val="0"/>
        <w:adjustRightInd w:val="0"/>
        <w:spacing w:after="0" w:line="240" w:lineRule="auto"/>
        <w:jc w:val="both"/>
        <w:rPr>
          <w:rFonts w:ascii="Times New Roman" w:eastAsiaTheme="minorHAnsi" w:hAnsi="Times New Roman" w:cs="Times New Roman"/>
          <w:bCs/>
          <w:sz w:val="24"/>
          <w:szCs w:val="24"/>
          <w:lang w:val="ru-RU"/>
        </w:rPr>
      </w:pPr>
      <w:r w:rsidRPr="00905170">
        <w:rPr>
          <w:rFonts w:ascii="Times New Roman" w:hAnsi="Times New Roman" w:cs="Times New Roman"/>
          <w:color w:val="000000"/>
          <w:sz w:val="24"/>
          <w:szCs w:val="24"/>
          <w:shd w:val="clear" w:color="auto" w:fill="FFFFFF"/>
          <w:lang w:val="ru-RU"/>
        </w:rPr>
        <w:t>Нераспределенные общехозяйственные расходы учитывать на счете 40120 (</w:t>
      </w:r>
      <w:r w:rsidRPr="00905170">
        <w:rPr>
          <w:rFonts w:ascii="Times New Roman" w:eastAsiaTheme="minorHAnsi" w:hAnsi="Times New Roman" w:cs="Times New Roman"/>
          <w:bCs/>
          <w:sz w:val="24"/>
          <w:szCs w:val="24"/>
          <w:lang w:val="ru-RU"/>
        </w:rPr>
        <w:t xml:space="preserve">неиспользованные в предыдущем финансовом году материальные запасы, </w:t>
      </w:r>
      <w:r w:rsidRPr="00905170">
        <w:rPr>
          <w:rFonts w:ascii="Times New Roman" w:eastAsiaTheme="minorHAnsi" w:hAnsi="Times New Roman" w:cs="Times New Roman"/>
          <w:bCs/>
          <w:sz w:val="24"/>
          <w:szCs w:val="24"/>
          <w:lang w:val="ru-RU"/>
        </w:rPr>
        <w:lastRenderedPageBreak/>
        <w:t>приобретенные материальные ценности из средств неиспользованных остатков прошлых лет).</w:t>
      </w:r>
    </w:p>
    <w:p w:rsidR="00905170" w:rsidRPr="00905170" w:rsidRDefault="00905170" w:rsidP="00905170">
      <w:pPr>
        <w:pStyle w:val="a7"/>
        <w:rPr>
          <w:rFonts w:ascii="Times New Roman" w:eastAsiaTheme="minorHAnsi" w:hAnsi="Times New Roman" w:cs="Times New Roman"/>
          <w:bCs/>
          <w:sz w:val="24"/>
          <w:szCs w:val="24"/>
          <w:lang w:val="ru-RU"/>
        </w:rPr>
      </w:pPr>
    </w:p>
    <w:p w:rsidR="00905170" w:rsidRPr="00905170" w:rsidRDefault="00905170" w:rsidP="00905170">
      <w:pPr>
        <w:pStyle w:val="a7"/>
        <w:autoSpaceDE w:val="0"/>
        <w:autoSpaceDN w:val="0"/>
        <w:adjustRightInd w:val="0"/>
        <w:ind w:left="1236"/>
        <w:jc w:val="both"/>
        <w:rPr>
          <w:rFonts w:ascii="Times New Roman" w:eastAsiaTheme="minorHAnsi" w:hAnsi="Times New Roman" w:cs="Times New Roman"/>
          <w:bCs/>
          <w:sz w:val="24"/>
          <w:szCs w:val="24"/>
          <w:lang w:val="ru-RU"/>
        </w:rPr>
      </w:pPr>
    </w:p>
    <w:p w:rsidR="00905170" w:rsidRPr="00905170" w:rsidRDefault="00905170" w:rsidP="00905170">
      <w:pPr>
        <w:pStyle w:val="a7"/>
        <w:rPr>
          <w:rFonts w:ascii="Times New Roman" w:hAnsi="Times New Roman" w:cs="Times New Roman"/>
          <w:b/>
          <w:sz w:val="24"/>
          <w:szCs w:val="24"/>
          <w:lang w:val="ru-RU"/>
        </w:rPr>
      </w:pPr>
      <w:r w:rsidRPr="00905170">
        <w:rPr>
          <w:rFonts w:ascii="Times New Roman" w:hAnsi="Times New Roman" w:cs="Times New Roman"/>
          <w:b/>
          <w:sz w:val="24"/>
          <w:szCs w:val="24"/>
          <w:lang w:val="ru-RU"/>
        </w:rPr>
        <w:t xml:space="preserve">                        Налоговая политика.</w:t>
      </w:r>
    </w:p>
    <w:p w:rsidR="00905170" w:rsidRPr="00905170" w:rsidRDefault="00905170" w:rsidP="00905170">
      <w:pPr>
        <w:pStyle w:val="a7"/>
        <w:rPr>
          <w:rFonts w:ascii="Times New Roman" w:hAnsi="Times New Roman" w:cs="Times New Roman"/>
          <w:b/>
          <w:sz w:val="24"/>
          <w:szCs w:val="24"/>
          <w:lang w:val="ru-RU"/>
        </w:rPr>
      </w:pPr>
    </w:p>
    <w:p w:rsidR="00905170" w:rsidRPr="00905170" w:rsidRDefault="00905170" w:rsidP="00905170">
      <w:pPr>
        <w:pStyle w:val="a7"/>
        <w:rPr>
          <w:rFonts w:ascii="Times New Roman" w:hAnsi="Times New Roman" w:cs="Times New Roman"/>
          <w:b/>
          <w:sz w:val="24"/>
          <w:szCs w:val="24"/>
          <w:lang w:val="ru-RU"/>
        </w:rPr>
      </w:pPr>
      <w:r w:rsidRPr="00905170">
        <w:rPr>
          <w:rFonts w:ascii="Times New Roman" w:hAnsi="Times New Roman" w:cs="Times New Roman"/>
          <w:b/>
          <w:sz w:val="24"/>
          <w:szCs w:val="24"/>
          <w:lang w:val="ru-RU"/>
        </w:rPr>
        <w:t xml:space="preserve">                           Налог на прибыль</w:t>
      </w:r>
    </w:p>
    <w:p w:rsidR="00905170" w:rsidRPr="00905170" w:rsidRDefault="00905170" w:rsidP="00905170">
      <w:pPr>
        <w:pStyle w:val="a7"/>
        <w:rPr>
          <w:rFonts w:ascii="Times New Roman" w:hAnsi="Times New Roman" w:cs="Times New Roman"/>
          <w:b/>
          <w:sz w:val="24"/>
          <w:szCs w:val="24"/>
          <w:lang w:val="ru-RU"/>
        </w:rPr>
      </w:pPr>
    </w:p>
    <w:p w:rsidR="00905170" w:rsidRPr="00905170" w:rsidRDefault="00905170" w:rsidP="00905170">
      <w:pPr>
        <w:ind w:left="426"/>
        <w:jc w:val="both"/>
        <w:rPr>
          <w:sz w:val="24"/>
          <w:szCs w:val="24"/>
        </w:rPr>
      </w:pPr>
      <w:r w:rsidRPr="00905170">
        <w:rPr>
          <w:sz w:val="24"/>
          <w:szCs w:val="24"/>
        </w:rPr>
        <w:t xml:space="preserve">   Датой получения доходов в отчетном периоде является дата доходов, в </w:t>
      </w:r>
    </w:p>
    <w:p w:rsidR="00905170" w:rsidRPr="00905170" w:rsidRDefault="00905170" w:rsidP="00905170">
      <w:pPr>
        <w:tabs>
          <w:tab w:val="left" w:pos="567"/>
        </w:tabs>
        <w:jc w:val="both"/>
        <w:rPr>
          <w:sz w:val="24"/>
          <w:szCs w:val="24"/>
        </w:rPr>
      </w:pPr>
      <w:r w:rsidRPr="00905170">
        <w:rPr>
          <w:sz w:val="24"/>
          <w:szCs w:val="24"/>
        </w:rPr>
        <w:t>котором они имели место, независимо от фактической оплаты денежными средствами, иным имуществом, работами, услугами и (или) имущественными правами методом начисления в соответствии со статьей 271 главы 25 НК РФ.</w:t>
      </w:r>
    </w:p>
    <w:p w:rsidR="00905170" w:rsidRPr="00905170" w:rsidRDefault="00905170" w:rsidP="00905170">
      <w:pPr>
        <w:jc w:val="both"/>
        <w:rPr>
          <w:sz w:val="24"/>
          <w:szCs w:val="24"/>
        </w:rPr>
      </w:pPr>
      <w:r w:rsidRPr="00905170">
        <w:rPr>
          <w:sz w:val="24"/>
          <w:szCs w:val="24"/>
        </w:rPr>
        <w:t xml:space="preserve">         В результате соответствия порядка группировки и учета хозяйственных операций для целей бухгалтерского учета, порядка группировки и учета хозяйственных операций доходов для целей налогообложения заявить регистры бухгалтерского учета как регистры налогового учета</w:t>
      </w:r>
    </w:p>
    <w:p w:rsidR="00905170" w:rsidRPr="00905170" w:rsidRDefault="00905170" w:rsidP="00905170">
      <w:pPr>
        <w:jc w:val="both"/>
        <w:rPr>
          <w:sz w:val="24"/>
          <w:szCs w:val="24"/>
        </w:rPr>
      </w:pPr>
      <w:r w:rsidRPr="00905170">
        <w:rPr>
          <w:rFonts w:eastAsiaTheme="minorHAnsi"/>
          <w:bCs/>
          <w:sz w:val="24"/>
          <w:szCs w:val="24"/>
          <w:lang w:eastAsia="en-US"/>
        </w:rPr>
        <w:t xml:space="preserve">       </w:t>
      </w:r>
      <w:proofErr w:type="gramStart"/>
      <w:r w:rsidRPr="00905170">
        <w:rPr>
          <w:rFonts w:eastAsiaTheme="minorHAnsi"/>
          <w:bCs/>
          <w:sz w:val="24"/>
          <w:szCs w:val="24"/>
          <w:lang w:eastAsia="en-US"/>
        </w:rPr>
        <w:t>При  определении</w:t>
      </w:r>
      <w:proofErr w:type="gramEnd"/>
      <w:r w:rsidRPr="00905170">
        <w:rPr>
          <w:rFonts w:eastAsiaTheme="minorHAnsi"/>
          <w:bCs/>
          <w:sz w:val="24"/>
          <w:szCs w:val="24"/>
          <w:lang w:eastAsia="en-US"/>
        </w:rPr>
        <w:t xml:space="preserve"> налогооблагаемой базы налога на прибыль в расходы, уменьшающие сумму доходов от реализации включаются  прямые, распределенные накладные и общехозяйственные расходы</w:t>
      </w:r>
      <w:r w:rsidRPr="00905170">
        <w:rPr>
          <w:sz w:val="24"/>
          <w:szCs w:val="24"/>
        </w:rPr>
        <w:t>, учитываемые на счете 109 61.</w:t>
      </w:r>
    </w:p>
    <w:p w:rsidR="00905170" w:rsidRPr="00905170" w:rsidRDefault="00905170" w:rsidP="00905170">
      <w:pPr>
        <w:autoSpaceDE w:val="0"/>
        <w:autoSpaceDN w:val="0"/>
        <w:adjustRightInd w:val="0"/>
        <w:jc w:val="both"/>
        <w:rPr>
          <w:rFonts w:eastAsiaTheme="minorHAnsi"/>
          <w:bCs/>
          <w:sz w:val="24"/>
          <w:szCs w:val="24"/>
          <w:lang w:eastAsia="en-US"/>
        </w:rPr>
      </w:pPr>
      <w:r w:rsidRPr="00905170">
        <w:rPr>
          <w:sz w:val="24"/>
          <w:szCs w:val="24"/>
        </w:rPr>
        <w:t xml:space="preserve">       </w:t>
      </w:r>
      <w:r w:rsidRPr="00905170">
        <w:rPr>
          <w:rFonts w:eastAsiaTheme="minorHAnsi"/>
          <w:bCs/>
          <w:sz w:val="24"/>
          <w:szCs w:val="24"/>
          <w:lang w:eastAsia="en-US"/>
        </w:rPr>
        <w:t>В конце финансового года счет затрат 109.61 закрывается на доходы текущего года 401 10 131,</w:t>
      </w:r>
      <w:r w:rsidRPr="00905170">
        <w:rPr>
          <w:sz w:val="24"/>
          <w:szCs w:val="24"/>
        </w:rPr>
        <w:t xml:space="preserve"> </w:t>
      </w:r>
      <w:r w:rsidRPr="00905170">
        <w:rPr>
          <w:rFonts w:eastAsiaTheme="minorHAnsi"/>
          <w:bCs/>
          <w:sz w:val="24"/>
          <w:szCs w:val="24"/>
          <w:lang w:eastAsia="en-US"/>
        </w:rPr>
        <w:t xml:space="preserve">401 10 121, 401 10 </w:t>
      </w:r>
      <w:proofErr w:type="gramStart"/>
      <w:r w:rsidRPr="00905170">
        <w:rPr>
          <w:rFonts w:eastAsiaTheme="minorHAnsi"/>
          <w:bCs/>
          <w:sz w:val="24"/>
          <w:szCs w:val="24"/>
          <w:lang w:eastAsia="en-US"/>
        </w:rPr>
        <w:t>141  .</w:t>
      </w:r>
      <w:proofErr w:type="gramEnd"/>
    </w:p>
    <w:p w:rsidR="00905170" w:rsidRPr="00905170" w:rsidRDefault="00905170" w:rsidP="00905170">
      <w:pPr>
        <w:jc w:val="both"/>
        <w:rPr>
          <w:sz w:val="24"/>
          <w:szCs w:val="24"/>
        </w:rPr>
      </w:pPr>
      <w:r w:rsidRPr="00905170">
        <w:rPr>
          <w:sz w:val="24"/>
          <w:szCs w:val="24"/>
        </w:rPr>
        <w:t xml:space="preserve">      При определении налоговой базы (дохода) Учреждения руководствуется положениями статьи 251 НК РФ. Перечень доходов, поименованных в данной статье, является исчерпывающим и полным.</w:t>
      </w:r>
    </w:p>
    <w:p w:rsidR="00905170" w:rsidRPr="00905170" w:rsidRDefault="00905170" w:rsidP="00905170">
      <w:pPr>
        <w:jc w:val="both"/>
        <w:rPr>
          <w:sz w:val="24"/>
          <w:szCs w:val="24"/>
        </w:rPr>
      </w:pPr>
      <w:r w:rsidRPr="00905170">
        <w:rPr>
          <w:sz w:val="24"/>
          <w:szCs w:val="24"/>
        </w:rPr>
        <w:t xml:space="preserve">      </w:t>
      </w:r>
    </w:p>
    <w:p w:rsidR="00905170" w:rsidRPr="00905170" w:rsidRDefault="00905170" w:rsidP="00905170">
      <w:pPr>
        <w:jc w:val="both"/>
        <w:rPr>
          <w:sz w:val="24"/>
          <w:szCs w:val="24"/>
        </w:rPr>
      </w:pPr>
      <w:r w:rsidRPr="00905170">
        <w:rPr>
          <w:sz w:val="24"/>
          <w:szCs w:val="24"/>
        </w:rPr>
        <w:t xml:space="preserve">      Расходы, производимые в порядке исполнения бюджетных смет, а также плана финансово-хозяйственной деятельности, сформированных и утвержденных в установленном порядке, признаются экономически обоснованными расходами, связанными с ведением данных видов деятельности, принимаемыми для целей налогообложения согласно пункту 1 статьи 252 главы 25 НК РФ.</w:t>
      </w:r>
    </w:p>
    <w:p w:rsidR="00905170" w:rsidRPr="00905170" w:rsidRDefault="00905170" w:rsidP="00905170">
      <w:pPr>
        <w:jc w:val="both"/>
        <w:rPr>
          <w:sz w:val="24"/>
          <w:szCs w:val="24"/>
        </w:rPr>
      </w:pPr>
    </w:p>
    <w:p w:rsidR="00905170" w:rsidRPr="00905170" w:rsidRDefault="00905170" w:rsidP="00905170">
      <w:pPr>
        <w:jc w:val="both"/>
        <w:rPr>
          <w:b/>
          <w:sz w:val="24"/>
          <w:szCs w:val="24"/>
        </w:rPr>
      </w:pPr>
      <w:r w:rsidRPr="00905170">
        <w:rPr>
          <w:b/>
          <w:sz w:val="24"/>
          <w:szCs w:val="24"/>
        </w:rPr>
        <w:t xml:space="preserve">                                      Налог на имущество</w:t>
      </w:r>
    </w:p>
    <w:p w:rsidR="00905170" w:rsidRPr="00905170" w:rsidRDefault="00905170" w:rsidP="00905170">
      <w:pPr>
        <w:jc w:val="both"/>
        <w:rPr>
          <w:b/>
          <w:sz w:val="24"/>
          <w:szCs w:val="24"/>
        </w:rPr>
      </w:pPr>
    </w:p>
    <w:p w:rsidR="00905170" w:rsidRPr="00905170" w:rsidRDefault="00905170" w:rsidP="00905170">
      <w:pPr>
        <w:jc w:val="both"/>
        <w:rPr>
          <w:sz w:val="24"/>
          <w:szCs w:val="24"/>
        </w:rPr>
      </w:pPr>
      <w:r w:rsidRPr="00905170">
        <w:rPr>
          <w:sz w:val="24"/>
          <w:szCs w:val="24"/>
        </w:rPr>
        <w:t xml:space="preserve">      Объектом налогообложения </w:t>
      </w:r>
      <w:proofErr w:type="gramStart"/>
      <w:r w:rsidRPr="00905170">
        <w:rPr>
          <w:sz w:val="24"/>
          <w:szCs w:val="24"/>
        </w:rPr>
        <w:t>считать  недвижимое</w:t>
      </w:r>
      <w:proofErr w:type="gramEnd"/>
      <w:r w:rsidRPr="00905170">
        <w:rPr>
          <w:sz w:val="24"/>
          <w:szCs w:val="24"/>
        </w:rPr>
        <w:t xml:space="preserve"> имущество, находящиеся на балансе учреждения, которое учитывается в составе основных средств в соответствии с правилами бухгалтерского учета.</w:t>
      </w:r>
    </w:p>
    <w:p w:rsidR="00905170" w:rsidRPr="00905170" w:rsidRDefault="00905170" w:rsidP="00905170">
      <w:pPr>
        <w:jc w:val="both"/>
        <w:rPr>
          <w:sz w:val="24"/>
          <w:szCs w:val="24"/>
        </w:rPr>
      </w:pPr>
      <w:r w:rsidRPr="00905170">
        <w:rPr>
          <w:sz w:val="24"/>
          <w:szCs w:val="24"/>
        </w:rPr>
        <w:t xml:space="preserve">     Налоговая база по налогу на имущество определяется как среднегодовая стоимость имущества, признаваемого объектом налогообложения согласно статье 374 главы 30 НК РФ. При определении налоговой базы используется остаточная стоимость объекта основных средств.</w:t>
      </w:r>
    </w:p>
    <w:p w:rsidR="00905170" w:rsidRPr="00905170" w:rsidRDefault="00905170" w:rsidP="00905170">
      <w:pPr>
        <w:jc w:val="both"/>
        <w:rPr>
          <w:sz w:val="24"/>
          <w:szCs w:val="24"/>
        </w:rPr>
      </w:pPr>
    </w:p>
    <w:p w:rsidR="00905170" w:rsidRPr="00905170" w:rsidRDefault="00905170" w:rsidP="00905170">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09" w:afterAutospacing="0"/>
        <w:jc w:val="center"/>
        <w:rPr>
          <w:rFonts w:ascii="Times New Roman" w:hAnsi="Times New Roman" w:cs="Times New Roman"/>
          <w:color w:val="000000"/>
          <w:sz w:val="24"/>
          <w:szCs w:val="24"/>
          <w:lang w:val="ru-RU"/>
        </w:rPr>
      </w:pPr>
      <w:r w:rsidRPr="00905170">
        <w:rPr>
          <w:rFonts w:ascii="Times New Roman" w:hAnsi="Times New Roman" w:cs="Times New Roman"/>
          <w:b/>
          <w:bCs/>
          <w:color w:val="000000"/>
          <w:sz w:val="24"/>
          <w:szCs w:val="24"/>
          <w:lang w:val="ru-RU"/>
        </w:rPr>
        <w:t>Земельный налог</w:t>
      </w:r>
    </w:p>
    <w:p w:rsidR="00905170" w:rsidRPr="00905170" w:rsidRDefault="00905170" w:rsidP="00905170">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09" w:afterAutospacing="0"/>
        <w:rPr>
          <w:rFonts w:ascii="Times New Roman" w:hAnsi="Times New Roman" w:cs="Times New Roman"/>
          <w:color w:val="000000"/>
          <w:sz w:val="24"/>
          <w:szCs w:val="24"/>
          <w:lang w:val="ru-RU"/>
        </w:rPr>
      </w:pPr>
      <w:r w:rsidRPr="00905170">
        <w:rPr>
          <w:rFonts w:ascii="Times New Roman" w:hAnsi="Times New Roman" w:cs="Times New Roman"/>
          <w:color w:val="000000"/>
          <w:sz w:val="24"/>
          <w:szCs w:val="24"/>
        </w:rPr>
        <w:t> </w:t>
      </w:r>
    </w:p>
    <w:p w:rsidR="00905170" w:rsidRPr="00905170" w:rsidRDefault="00905170" w:rsidP="00905170">
      <w:pPr>
        <w:pStyle w:val="HTML"/>
        <w:rPr>
          <w:rFonts w:ascii="Times New Roman" w:hAnsi="Times New Roman" w:cs="Times New Roman"/>
          <w:sz w:val="24"/>
          <w:szCs w:val="24"/>
        </w:rPr>
      </w:pPr>
      <w:r w:rsidRPr="00905170">
        <w:rPr>
          <w:rFonts w:ascii="Times New Roman" w:hAnsi="Times New Roman" w:cs="Times New Roman"/>
          <w:color w:val="000000"/>
          <w:sz w:val="24"/>
          <w:szCs w:val="24"/>
        </w:rPr>
        <w:t xml:space="preserve">    Налогооблагаемая база по земельному налогу формируется согласно статьям </w:t>
      </w:r>
      <w:hyperlink r:id="rId11" w:anchor="/document/99/901765862/ZA00MDA2NB/" w:tooltip="Статья 389. Объект налогообложения" w:history="1">
        <w:r w:rsidRPr="00905170">
          <w:rPr>
            <w:rStyle w:val="a5"/>
            <w:rFonts w:ascii="Times New Roman" w:hAnsi="Times New Roman" w:cs="Times New Roman"/>
            <w:sz w:val="24"/>
            <w:szCs w:val="24"/>
          </w:rPr>
          <w:t>389</w:t>
        </w:r>
      </w:hyperlink>
      <w:r w:rsidRPr="00905170">
        <w:rPr>
          <w:rFonts w:ascii="Times New Roman" w:hAnsi="Times New Roman" w:cs="Times New Roman"/>
          <w:sz w:val="24"/>
          <w:szCs w:val="24"/>
        </w:rPr>
        <w:t xml:space="preserve">, </w:t>
      </w:r>
      <w:hyperlink r:id="rId12" w:anchor="/document/99/901765862/ZA00M9O2N8/" w:tooltip="Статья 390. Налоговая база" w:history="1">
        <w:r w:rsidRPr="00905170">
          <w:rPr>
            <w:rStyle w:val="a5"/>
            <w:rFonts w:ascii="Times New Roman" w:hAnsi="Times New Roman" w:cs="Times New Roman"/>
            <w:sz w:val="24"/>
            <w:szCs w:val="24"/>
          </w:rPr>
          <w:t>390</w:t>
        </w:r>
      </w:hyperlink>
      <w:r w:rsidRPr="00905170">
        <w:rPr>
          <w:rFonts w:ascii="Times New Roman" w:hAnsi="Times New Roman" w:cs="Times New Roman"/>
          <w:sz w:val="24"/>
          <w:szCs w:val="24"/>
        </w:rPr>
        <w:t xml:space="preserve">, </w:t>
      </w:r>
      <w:hyperlink r:id="rId13" w:anchor="/document/99/901765862/ZA00MBE2NP/" w:tooltip="Статья 391. Порядок определения налоговой базы" w:history="1">
        <w:r w:rsidRPr="00905170">
          <w:rPr>
            <w:rStyle w:val="a5"/>
            <w:rFonts w:ascii="Times New Roman" w:hAnsi="Times New Roman" w:cs="Times New Roman"/>
            <w:sz w:val="24"/>
            <w:szCs w:val="24"/>
          </w:rPr>
          <w:t>391</w:t>
        </w:r>
      </w:hyperlink>
      <w:r w:rsidRPr="00905170">
        <w:rPr>
          <w:rFonts w:ascii="Times New Roman" w:hAnsi="Times New Roman" w:cs="Times New Roman"/>
          <w:sz w:val="24"/>
          <w:szCs w:val="24"/>
        </w:rPr>
        <w:t> Налогового кодекса.</w:t>
      </w:r>
    </w:p>
    <w:p w:rsidR="00905170" w:rsidRPr="00905170" w:rsidRDefault="00905170" w:rsidP="00905170">
      <w:pPr>
        <w:pStyle w:val="HTML"/>
        <w:rPr>
          <w:rFonts w:ascii="Times New Roman" w:hAnsi="Times New Roman" w:cs="Times New Roman"/>
          <w:sz w:val="24"/>
          <w:szCs w:val="24"/>
        </w:rPr>
      </w:pPr>
    </w:p>
    <w:p w:rsidR="00905170" w:rsidRPr="00905170" w:rsidRDefault="00905170" w:rsidP="00905170">
      <w:pPr>
        <w:pStyle w:val="HTML"/>
        <w:rPr>
          <w:rFonts w:ascii="Times New Roman" w:hAnsi="Times New Roman" w:cs="Times New Roman"/>
          <w:sz w:val="24"/>
          <w:szCs w:val="24"/>
        </w:rPr>
      </w:pPr>
      <w:r w:rsidRPr="00905170">
        <w:rPr>
          <w:rFonts w:ascii="Times New Roman" w:hAnsi="Times New Roman" w:cs="Times New Roman"/>
          <w:sz w:val="24"/>
          <w:szCs w:val="24"/>
        </w:rPr>
        <w:t xml:space="preserve">Основание: </w:t>
      </w:r>
      <w:hyperlink r:id="rId14" w:anchor="/document/99/901765862/XA00MD02NH/" w:tooltip="Глава 31. Земельный налог..." w:history="1">
        <w:r w:rsidRPr="00905170">
          <w:rPr>
            <w:rStyle w:val="a5"/>
            <w:rFonts w:ascii="Times New Roman" w:hAnsi="Times New Roman" w:cs="Times New Roman"/>
            <w:sz w:val="24"/>
            <w:szCs w:val="24"/>
          </w:rPr>
          <w:t>глава 31</w:t>
        </w:r>
      </w:hyperlink>
      <w:r w:rsidRPr="00905170">
        <w:rPr>
          <w:rFonts w:ascii="Times New Roman" w:hAnsi="Times New Roman" w:cs="Times New Roman"/>
          <w:sz w:val="24"/>
          <w:szCs w:val="24"/>
        </w:rPr>
        <w:t xml:space="preserve"> Налогового кодекса.</w:t>
      </w:r>
    </w:p>
    <w:p w:rsidR="00905170" w:rsidRPr="00905170" w:rsidRDefault="00905170" w:rsidP="00905170">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09" w:afterAutospacing="0"/>
        <w:rPr>
          <w:rFonts w:ascii="Times New Roman" w:hAnsi="Times New Roman" w:cs="Times New Roman"/>
          <w:sz w:val="24"/>
          <w:szCs w:val="24"/>
        </w:rPr>
      </w:pPr>
      <w:r w:rsidRPr="00905170">
        <w:rPr>
          <w:rFonts w:ascii="Times New Roman" w:hAnsi="Times New Roman" w:cs="Times New Roman"/>
          <w:sz w:val="24"/>
          <w:szCs w:val="24"/>
        </w:rPr>
        <w:t> </w:t>
      </w:r>
    </w:p>
    <w:p w:rsidR="00905170" w:rsidRPr="00905170" w:rsidRDefault="00905170" w:rsidP="00905170">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09" w:afterAutospacing="0"/>
        <w:rPr>
          <w:rFonts w:ascii="Times New Roman" w:hAnsi="Times New Roman" w:cs="Times New Roman"/>
          <w:sz w:val="24"/>
          <w:szCs w:val="24"/>
          <w:lang w:val="ru-RU"/>
        </w:rPr>
      </w:pPr>
      <w:r w:rsidRPr="00905170">
        <w:rPr>
          <w:rFonts w:ascii="Times New Roman" w:hAnsi="Times New Roman" w:cs="Times New Roman"/>
          <w:sz w:val="24"/>
          <w:szCs w:val="24"/>
        </w:rPr>
        <w:t xml:space="preserve">    </w:t>
      </w:r>
      <w:r w:rsidRPr="00905170">
        <w:rPr>
          <w:rFonts w:ascii="Times New Roman" w:hAnsi="Times New Roman" w:cs="Times New Roman"/>
          <w:sz w:val="24"/>
          <w:szCs w:val="24"/>
          <w:lang w:val="ru-RU"/>
        </w:rPr>
        <w:t xml:space="preserve">Налоговая ставка и наличие льгот применяется в соответствии с местным законодательством согласно </w:t>
      </w:r>
    </w:p>
    <w:p w:rsidR="00905170" w:rsidRPr="00905170" w:rsidRDefault="00905170" w:rsidP="00905170">
      <w:pPr>
        <w:pStyle w:val="HTML"/>
        <w:rPr>
          <w:rFonts w:ascii="Times New Roman" w:hAnsi="Times New Roman" w:cs="Times New Roman"/>
          <w:sz w:val="24"/>
          <w:szCs w:val="24"/>
        </w:rPr>
      </w:pPr>
      <w:hyperlink r:id="rId15" w:anchor="/document/99/901765862/ZA00M6K2M2/" w:tooltip="Статья 394. Налоговая ставка" w:history="1">
        <w:r w:rsidRPr="00905170">
          <w:rPr>
            <w:rStyle w:val="a5"/>
            <w:rFonts w:ascii="Times New Roman" w:hAnsi="Times New Roman" w:cs="Times New Roman"/>
            <w:sz w:val="24"/>
            <w:szCs w:val="24"/>
          </w:rPr>
          <w:t>статье 394</w:t>
        </w:r>
      </w:hyperlink>
      <w:r w:rsidRPr="00905170">
        <w:rPr>
          <w:rFonts w:ascii="Times New Roman" w:hAnsi="Times New Roman" w:cs="Times New Roman"/>
          <w:sz w:val="24"/>
          <w:szCs w:val="24"/>
        </w:rPr>
        <w:t> Налогового кодекса.</w:t>
      </w:r>
    </w:p>
    <w:p w:rsidR="00905170" w:rsidRPr="00905170" w:rsidRDefault="00905170" w:rsidP="00905170">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09" w:afterAutospacing="0"/>
        <w:rPr>
          <w:rFonts w:ascii="Times New Roman" w:hAnsi="Times New Roman" w:cs="Times New Roman"/>
          <w:sz w:val="24"/>
          <w:szCs w:val="24"/>
          <w:lang w:val="ru-RU"/>
        </w:rPr>
      </w:pPr>
      <w:r w:rsidRPr="00905170">
        <w:rPr>
          <w:rFonts w:ascii="Times New Roman" w:hAnsi="Times New Roman" w:cs="Times New Roman"/>
          <w:sz w:val="24"/>
          <w:szCs w:val="24"/>
        </w:rPr>
        <w:lastRenderedPageBreak/>
        <w:t> </w:t>
      </w:r>
    </w:p>
    <w:p w:rsidR="00905170" w:rsidRPr="00905170" w:rsidRDefault="00905170" w:rsidP="00905170">
      <w:pPr>
        <w:pStyle w:val="HTML"/>
        <w:rPr>
          <w:rFonts w:ascii="Times New Roman" w:hAnsi="Times New Roman" w:cs="Times New Roman"/>
          <w:sz w:val="24"/>
          <w:szCs w:val="24"/>
        </w:rPr>
      </w:pPr>
      <w:r w:rsidRPr="00905170">
        <w:rPr>
          <w:rFonts w:ascii="Times New Roman" w:hAnsi="Times New Roman" w:cs="Times New Roman"/>
          <w:sz w:val="24"/>
          <w:szCs w:val="24"/>
        </w:rPr>
        <w:t xml:space="preserve">   Налоги и авансовые платежи по земельному налогу уплачиваются в местный бюджет по местонахождению учреждения и его структурных подразделений в порядке и сроки, предусмотренные </w:t>
      </w:r>
      <w:hyperlink r:id="rId16" w:anchor="/document/99/901765862/ZA00MAI2MH/" w:tooltip="Статья 396. Порядок исчисления налога и авансовых платежей по налогу" w:history="1">
        <w:r w:rsidRPr="00905170">
          <w:rPr>
            <w:rStyle w:val="a5"/>
            <w:rFonts w:ascii="Times New Roman" w:hAnsi="Times New Roman" w:cs="Times New Roman"/>
            <w:sz w:val="24"/>
            <w:szCs w:val="24"/>
          </w:rPr>
          <w:t>статьей 396</w:t>
        </w:r>
      </w:hyperlink>
      <w:r w:rsidRPr="00905170">
        <w:rPr>
          <w:rFonts w:ascii="Times New Roman" w:hAnsi="Times New Roman" w:cs="Times New Roman"/>
          <w:sz w:val="24"/>
          <w:szCs w:val="24"/>
        </w:rPr>
        <w:t> Налогового кодекса</w:t>
      </w:r>
    </w:p>
    <w:p w:rsidR="00905170" w:rsidRPr="00905170" w:rsidRDefault="00905170" w:rsidP="00905170">
      <w:pPr>
        <w:pStyle w:val="HTML"/>
        <w:rPr>
          <w:rFonts w:ascii="Times New Roman" w:hAnsi="Times New Roman" w:cs="Times New Roman"/>
          <w:sz w:val="24"/>
          <w:szCs w:val="24"/>
        </w:rPr>
      </w:pPr>
    </w:p>
    <w:p w:rsidR="00905170" w:rsidRPr="00905170" w:rsidRDefault="00905170" w:rsidP="00905170">
      <w:pPr>
        <w:pStyle w:val="HTML"/>
        <w:rPr>
          <w:rFonts w:ascii="Times New Roman" w:hAnsi="Times New Roman" w:cs="Times New Roman"/>
          <w:sz w:val="24"/>
          <w:szCs w:val="24"/>
        </w:rPr>
      </w:pPr>
      <w:r w:rsidRPr="00905170">
        <w:rPr>
          <w:rFonts w:ascii="Times New Roman" w:hAnsi="Times New Roman" w:cs="Times New Roman"/>
          <w:b/>
          <w:bCs/>
          <w:color w:val="000000"/>
          <w:sz w:val="24"/>
          <w:szCs w:val="24"/>
        </w:rPr>
        <w:t xml:space="preserve">                                                    Транспортный налог</w:t>
      </w:r>
    </w:p>
    <w:p w:rsidR="00905170" w:rsidRPr="00905170" w:rsidRDefault="00905170" w:rsidP="00905170">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09" w:afterAutospacing="0"/>
        <w:rPr>
          <w:rFonts w:ascii="Times New Roman" w:hAnsi="Times New Roman" w:cs="Times New Roman"/>
          <w:color w:val="000000"/>
          <w:sz w:val="24"/>
          <w:szCs w:val="24"/>
          <w:lang w:val="ru-RU"/>
        </w:rPr>
      </w:pPr>
      <w:r w:rsidRPr="00905170">
        <w:rPr>
          <w:rFonts w:ascii="Times New Roman" w:hAnsi="Times New Roman" w:cs="Times New Roman"/>
          <w:color w:val="000000"/>
          <w:sz w:val="24"/>
          <w:szCs w:val="24"/>
        </w:rPr>
        <w:t> </w:t>
      </w:r>
    </w:p>
    <w:p w:rsidR="00905170" w:rsidRPr="00905170" w:rsidRDefault="00905170" w:rsidP="00905170">
      <w:pPr>
        <w:pStyle w:val="HTML"/>
        <w:rPr>
          <w:rFonts w:ascii="Times New Roman" w:hAnsi="Times New Roman" w:cs="Times New Roman"/>
          <w:color w:val="000000"/>
          <w:sz w:val="24"/>
          <w:szCs w:val="24"/>
        </w:rPr>
      </w:pPr>
      <w:r w:rsidRPr="00905170">
        <w:rPr>
          <w:rFonts w:ascii="Times New Roman" w:hAnsi="Times New Roman" w:cs="Times New Roman"/>
          <w:color w:val="000000"/>
          <w:sz w:val="24"/>
          <w:szCs w:val="24"/>
        </w:rPr>
        <w:t xml:space="preserve">   Налогооблагаемая база формируется исходя из наличия всех транспортных средств, зарегистрированных за учреждением.</w:t>
      </w:r>
    </w:p>
    <w:p w:rsidR="00905170" w:rsidRPr="00905170" w:rsidRDefault="00905170" w:rsidP="00905170">
      <w:pPr>
        <w:pStyle w:val="HTML"/>
        <w:rPr>
          <w:rFonts w:ascii="Times New Roman" w:hAnsi="Times New Roman" w:cs="Times New Roman"/>
          <w:color w:val="000000"/>
          <w:sz w:val="24"/>
          <w:szCs w:val="24"/>
        </w:rPr>
      </w:pPr>
      <w:r w:rsidRPr="00905170">
        <w:rPr>
          <w:rFonts w:ascii="Times New Roman" w:hAnsi="Times New Roman" w:cs="Times New Roman"/>
          <w:color w:val="000000"/>
          <w:sz w:val="24"/>
          <w:szCs w:val="24"/>
        </w:rPr>
        <w:t xml:space="preserve">Основание: </w:t>
      </w:r>
      <w:hyperlink r:id="rId17" w:anchor="/document/99/901765862/ZA00MIO2NV/" w:tooltip="Глава 28. ТРАНСПОРТНЫЙ НАЛОГ*" w:history="1">
        <w:r w:rsidRPr="00905170">
          <w:rPr>
            <w:rStyle w:val="a5"/>
            <w:rFonts w:ascii="Times New Roman" w:hAnsi="Times New Roman" w:cs="Times New Roman"/>
            <w:sz w:val="24"/>
            <w:szCs w:val="24"/>
          </w:rPr>
          <w:t>глава 28</w:t>
        </w:r>
      </w:hyperlink>
      <w:r w:rsidRPr="00905170">
        <w:rPr>
          <w:rFonts w:ascii="Times New Roman" w:hAnsi="Times New Roman" w:cs="Times New Roman"/>
          <w:color w:val="000000"/>
          <w:sz w:val="24"/>
          <w:szCs w:val="24"/>
        </w:rPr>
        <w:t xml:space="preserve"> Налогового кодекса, региональный Закон «О транспортном налоге».</w:t>
      </w:r>
    </w:p>
    <w:p w:rsidR="00905170" w:rsidRPr="00905170" w:rsidRDefault="00905170" w:rsidP="00905170">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09" w:afterAutospacing="0"/>
        <w:rPr>
          <w:rFonts w:ascii="Times New Roman" w:hAnsi="Times New Roman" w:cs="Times New Roman"/>
          <w:color w:val="000000"/>
          <w:sz w:val="24"/>
          <w:szCs w:val="24"/>
          <w:lang w:val="ru-RU"/>
        </w:rPr>
      </w:pPr>
      <w:r w:rsidRPr="00905170">
        <w:rPr>
          <w:rFonts w:ascii="Times New Roman" w:hAnsi="Times New Roman" w:cs="Times New Roman"/>
          <w:color w:val="000000"/>
          <w:sz w:val="24"/>
          <w:szCs w:val="24"/>
        </w:rPr>
        <w:t> </w:t>
      </w:r>
    </w:p>
    <w:p w:rsidR="00905170" w:rsidRPr="00905170" w:rsidRDefault="00905170" w:rsidP="00905170">
      <w:pPr>
        <w:pStyle w:val="HTML"/>
        <w:rPr>
          <w:rFonts w:ascii="Times New Roman" w:hAnsi="Times New Roman" w:cs="Times New Roman"/>
          <w:color w:val="000000"/>
          <w:sz w:val="24"/>
          <w:szCs w:val="24"/>
        </w:rPr>
      </w:pPr>
      <w:r w:rsidRPr="00905170">
        <w:rPr>
          <w:rFonts w:ascii="Times New Roman" w:hAnsi="Times New Roman" w:cs="Times New Roman"/>
          <w:color w:val="000000"/>
          <w:sz w:val="24"/>
          <w:szCs w:val="24"/>
        </w:rPr>
        <w:t xml:space="preserve">  Для целей настоящего пункта в налогооблагаемую базу включаются транспортные средства, находящиеся на ремонте и подлежащие списанию, до момента снятия транспортного средства с учета или исключения из госреестра в соответствии с законодательством России.</w:t>
      </w:r>
    </w:p>
    <w:p w:rsidR="00905170" w:rsidRPr="00905170" w:rsidRDefault="00905170" w:rsidP="00905170">
      <w:pPr>
        <w:pStyle w:val="HTML"/>
        <w:rPr>
          <w:rFonts w:ascii="Times New Roman" w:hAnsi="Times New Roman" w:cs="Times New Roman"/>
          <w:color w:val="000000"/>
          <w:sz w:val="24"/>
          <w:szCs w:val="24"/>
        </w:rPr>
      </w:pPr>
    </w:p>
    <w:p w:rsidR="00905170" w:rsidRPr="00905170" w:rsidRDefault="00905170" w:rsidP="00905170">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09" w:afterAutospacing="0"/>
        <w:jc w:val="center"/>
        <w:rPr>
          <w:rFonts w:ascii="Times New Roman" w:hAnsi="Times New Roman" w:cs="Times New Roman"/>
          <w:b/>
          <w:bCs/>
          <w:color w:val="000000"/>
          <w:sz w:val="24"/>
          <w:szCs w:val="24"/>
          <w:lang w:val="ru-RU"/>
        </w:rPr>
      </w:pPr>
    </w:p>
    <w:p w:rsidR="00905170" w:rsidRPr="00905170" w:rsidRDefault="00905170" w:rsidP="00905170">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09" w:afterAutospacing="0"/>
        <w:jc w:val="center"/>
        <w:rPr>
          <w:rFonts w:ascii="Times New Roman" w:hAnsi="Times New Roman" w:cs="Times New Roman"/>
          <w:b/>
          <w:bCs/>
          <w:color w:val="000000"/>
          <w:sz w:val="24"/>
          <w:szCs w:val="24"/>
          <w:lang w:val="ru-RU"/>
        </w:rPr>
      </w:pPr>
    </w:p>
    <w:p w:rsidR="00905170" w:rsidRPr="00905170" w:rsidRDefault="00905170" w:rsidP="00905170">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09" w:afterAutospacing="0"/>
        <w:jc w:val="center"/>
        <w:rPr>
          <w:rFonts w:ascii="Times New Roman" w:hAnsi="Times New Roman" w:cs="Times New Roman"/>
          <w:b/>
          <w:bCs/>
          <w:color w:val="000000"/>
          <w:sz w:val="24"/>
          <w:szCs w:val="24"/>
          <w:lang w:val="ru-RU"/>
        </w:rPr>
      </w:pPr>
    </w:p>
    <w:p w:rsidR="00905170" w:rsidRPr="00905170" w:rsidRDefault="00905170" w:rsidP="00905170">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09" w:afterAutospacing="0"/>
        <w:jc w:val="center"/>
        <w:rPr>
          <w:rFonts w:ascii="Times New Roman" w:hAnsi="Times New Roman" w:cs="Times New Roman"/>
          <w:color w:val="000000"/>
          <w:sz w:val="24"/>
          <w:szCs w:val="24"/>
          <w:lang w:val="ru-RU"/>
        </w:rPr>
      </w:pPr>
      <w:r w:rsidRPr="00905170">
        <w:rPr>
          <w:rFonts w:ascii="Times New Roman" w:hAnsi="Times New Roman" w:cs="Times New Roman"/>
          <w:b/>
          <w:bCs/>
          <w:color w:val="000000"/>
          <w:sz w:val="24"/>
          <w:szCs w:val="24"/>
          <w:lang w:val="ru-RU"/>
        </w:rPr>
        <w:t>Налог на добавленную стоимость</w:t>
      </w:r>
      <w:r w:rsidRPr="00905170">
        <w:rPr>
          <w:rFonts w:ascii="Times New Roman" w:hAnsi="Times New Roman" w:cs="Times New Roman"/>
          <w:color w:val="000000"/>
          <w:sz w:val="24"/>
          <w:szCs w:val="24"/>
        </w:rPr>
        <w:t> </w:t>
      </w:r>
    </w:p>
    <w:p w:rsidR="00905170" w:rsidRPr="00905170" w:rsidRDefault="00905170" w:rsidP="00905170">
      <w:pPr>
        <w:pStyle w:val="HTML"/>
        <w:rPr>
          <w:rFonts w:ascii="Times New Roman" w:hAnsi="Times New Roman" w:cs="Times New Roman"/>
          <w:color w:val="000000"/>
          <w:sz w:val="24"/>
          <w:szCs w:val="24"/>
        </w:rPr>
      </w:pPr>
      <w:r w:rsidRPr="00905170">
        <w:rPr>
          <w:rFonts w:ascii="Times New Roman" w:hAnsi="Times New Roman" w:cs="Times New Roman"/>
          <w:color w:val="000000"/>
          <w:sz w:val="24"/>
          <w:szCs w:val="24"/>
        </w:rPr>
        <w:t xml:space="preserve">   Не является объектом обложения НДС выполнение работ (оказание услуг) операции, которые не признаются реализацией для целей расчета НДС в соответствии с Налоговым кодексом РФ.</w:t>
      </w:r>
    </w:p>
    <w:p w:rsidR="00905170" w:rsidRPr="00905170" w:rsidRDefault="00905170" w:rsidP="00905170">
      <w:pPr>
        <w:pStyle w:val="HTML"/>
        <w:rPr>
          <w:rFonts w:ascii="Times New Roman" w:hAnsi="Times New Roman" w:cs="Times New Roman"/>
          <w:color w:val="000000"/>
          <w:sz w:val="24"/>
          <w:szCs w:val="24"/>
        </w:rPr>
      </w:pPr>
      <w:r w:rsidRPr="00905170">
        <w:rPr>
          <w:rFonts w:ascii="Times New Roman" w:hAnsi="Times New Roman" w:cs="Times New Roman"/>
          <w:color w:val="000000"/>
          <w:sz w:val="24"/>
          <w:szCs w:val="24"/>
        </w:rPr>
        <w:t xml:space="preserve"> Объектом обложения НДС признаются операции по реализации и </w:t>
      </w:r>
      <w:r w:rsidRPr="00905170">
        <w:rPr>
          <w:rStyle w:val="sfwc"/>
          <w:rFonts w:ascii="Times New Roman" w:hAnsi="Times New Roman" w:cs="Times New Roman"/>
          <w:color w:val="000000"/>
          <w:sz w:val="24"/>
          <w:szCs w:val="24"/>
        </w:rPr>
        <w:t xml:space="preserve">безвозмездной передачей </w:t>
      </w:r>
      <w:r w:rsidRPr="00905170">
        <w:rPr>
          <w:rFonts w:ascii="Times New Roman" w:hAnsi="Times New Roman" w:cs="Times New Roman"/>
          <w:color w:val="000000"/>
          <w:sz w:val="24"/>
          <w:szCs w:val="24"/>
        </w:rPr>
        <w:t>нефинансовых активов, в том числе:</w:t>
      </w:r>
    </w:p>
    <w:p w:rsidR="00905170" w:rsidRPr="00905170" w:rsidRDefault="00905170" w:rsidP="00905170">
      <w:pPr>
        <w:pStyle w:val="HTML"/>
        <w:rPr>
          <w:rFonts w:ascii="Times New Roman" w:hAnsi="Times New Roman" w:cs="Times New Roman"/>
          <w:color w:val="000000"/>
          <w:sz w:val="24"/>
          <w:szCs w:val="24"/>
        </w:rPr>
      </w:pPr>
      <w:r w:rsidRPr="00905170">
        <w:rPr>
          <w:rFonts w:ascii="Times New Roman" w:hAnsi="Times New Roman" w:cs="Times New Roman"/>
          <w:color w:val="000000"/>
          <w:sz w:val="24"/>
          <w:szCs w:val="24"/>
        </w:rPr>
        <w:t>– по вручению подарков сотрудникам;</w:t>
      </w:r>
    </w:p>
    <w:p w:rsidR="00905170" w:rsidRPr="00905170" w:rsidRDefault="00905170" w:rsidP="00905170">
      <w:pPr>
        <w:pStyle w:val="HTML"/>
        <w:rPr>
          <w:rFonts w:ascii="Times New Roman" w:hAnsi="Times New Roman" w:cs="Times New Roman"/>
          <w:color w:val="000000"/>
          <w:sz w:val="24"/>
          <w:szCs w:val="24"/>
        </w:rPr>
      </w:pPr>
      <w:r w:rsidRPr="00905170">
        <w:rPr>
          <w:rFonts w:ascii="Times New Roman" w:hAnsi="Times New Roman" w:cs="Times New Roman"/>
          <w:color w:val="000000"/>
          <w:sz w:val="24"/>
          <w:szCs w:val="24"/>
        </w:rPr>
        <w:t>–   по выдаче сотрудникам на безвозмездной основе трудовых книжек и вкладышей к ним. </w:t>
      </w:r>
    </w:p>
    <w:p w:rsidR="00905170" w:rsidRPr="00905170" w:rsidRDefault="00905170" w:rsidP="00905170">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09" w:afterAutospacing="0"/>
        <w:rPr>
          <w:rFonts w:ascii="Times New Roman" w:hAnsi="Times New Roman" w:cs="Times New Roman"/>
          <w:color w:val="000000"/>
          <w:sz w:val="24"/>
          <w:szCs w:val="24"/>
          <w:lang w:val="ru-RU"/>
        </w:rPr>
      </w:pPr>
      <w:r w:rsidRPr="00905170">
        <w:rPr>
          <w:rFonts w:ascii="Times New Roman" w:hAnsi="Times New Roman" w:cs="Times New Roman"/>
          <w:color w:val="000000"/>
          <w:sz w:val="24"/>
          <w:szCs w:val="24"/>
          <w:lang w:val="ru-RU"/>
        </w:rPr>
        <w:t xml:space="preserve">Основание: </w:t>
      </w:r>
      <w:hyperlink r:id="rId18" w:anchor="/document/99/901765862/ZA00MJ02NA/" w:tooltip="Статья 146. Объект налогообложения" w:history="1">
        <w:r w:rsidRPr="00905170">
          <w:rPr>
            <w:rStyle w:val="a5"/>
            <w:rFonts w:ascii="Times New Roman" w:hAnsi="Times New Roman" w:cs="Times New Roman"/>
            <w:color w:val="147900"/>
            <w:sz w:val="24"/>
            <w:szCs w:val="24"/>
            <w:lang w:val="ru-RU"/>
          </w:rPr>
          <w:t>статья 146</w:t>
        </w:r>
      </w:hyperlink>
      <w:r w:rsidRPr="00905170">
        <w:rPr>
          <w:rFonts w:ascii="Times New Roman" w:hAnsi="Times New Roman" w:cs="Times New Roman"/>
          <w:color w:val="000000"/>
          <w:sz w:val="24"/>
          <w:szCs w:val="24"/>
          <w:lang w:val="ru-RU"/>
        </w:rPr>
        <w:t xml:space="preserve"> Налогового кодекса.</w:t>
      </w:r>
    </w:p>
    <w:p w:rsidR="00905170" w:rsidRPr="00905170" w:rsidRDefault="00905170" w:rsidP="00905170">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09" w:afterAutospacing="0"/>
        <w:rPr>
          <w:rFonts w:ascii="Times New Roman" w:hAnsi="Times New Roman" w:cs="Times New Roman"/>
          <w:color w:val="000000"/>
          <w:sz w:val="24"/>
          <w:szCs w:val="24"/>
          <w:lang w:val="ru-RU"/>
        </w:rPr>
      </w:pPr>
      <w:r w:rsidRPr="00905170">
        <w:rPr>
          <w:rFonts w:ascii="Times New Roman" w:hAnsi="Times New Roman" w:cs="Times New Roman"/>
          <w:color w:val="000000"/>
          <w:sz w:val="24"/>
          <w:szCs w:val="24"/>
          <w:lang w:val="ru-RU"/>
        </w:rPr>
        <w:t>Учреждение является налоговым агентом по начислению и уплате НДС в части арендной платы, являясь арендодателем.</w:t>
      </w:r>
    </w:p>
    <w:p w:rsidR="00905170" w:rsidRPr="00905170" w:rsidRDefault="00905170" w:rsidP="00905170">
      <w:pPr>
        <w:pStyle w:val="HTML"/>
        <w:rPr>
          <w:rFonts w:ascii="Times New Roman" w:hAnsi="Times New Roman" w:cs="Times New Roman"/>
          <w:color w:val="000000"/>
          <w:sz w:val="24"/>
          <w:szCs w:val="24"/>
        </w:rPr>
      </w:pPr>
      <w:r w:rsidRPr="00905170">
        <w:rPr>
          <w:rFonts w:ascii="Times New Roman" w:hAnsi="Times New Roman" w:cs="Times New Roman"/>
          <w:color w:val="000000"/>
          <w:sz w:val="24"/>
          <w:szCs w:val="24"/>
        </w:rPr>
        <w:t xml:space="preserve">    Учет входного НДС по КФО 2 (предпринимательская и иная деятельность) ведется на основании счетов-фактур, формируемых в Программе 1С и заполненных в соответствии с установленным законодательством порядком и регистрируемых в книге продаж, которые хранятся в бухгалтерии учреждения. Вычет по НДС при покупке </w:t>
      </w:r>
      <w:proofErr w:type="gramStart"/>
      <w:r w:rsidRPr="00905170">
        <w:rPr>
          <w:rFonts w:ascii="Times New Roman" w:hAnsi="Times New Roman" w:cs="Times New Roman"/>
          <w:color w:val="000000"/>
          <w:sz w:val="24"/>
          <w:szCs w:val="24"/>
        </w:rPr>
        <w:t>товаров ,услуг</w:t>
      </w:r>
      <w:proofErr w:type="gramEnd"/>
      <w:r w:rsidRPr="00905170">
        <w:rPr>
          <w:rFonts w:ascii="Times New Roman" w:hAnsi="Times New Roman" w:cs="Times New Roman"/>
          <w:color w:val="000000"/>
          <w:sz w:val="24"/>
          <w:szCs w:val="24"/>
        </w:rPr>
        <w:t xml:space="preserve"> не учитывается, книга покупок не ведется.</w:t>
      </w:r>
    </w:p>
    <w:p w:rsidR="00905170" w:rsidRPr="00905170" w:rsidRDefault="00905170" w:rsidP="00905170">
      <w:pPr>
        <w:pStyle w:val="HTML"/>
        <w:rPr>
          <w:rFonts w:ascii="Times New Roman" w:hAnsi="Times New Roman" w:cs="Times New Roman"/>
          <w:color w:val="000000"/>
          <w:sz w:val="24"/>
          <w:szCs w:val="24"/>
        </w:rPr>
      </w:pPr>
    </w:p>
    <w:p w:rsidR="00905170" w:rsidRPr="00905170" w:rsidRDefault="00905170" w:rsidP="00905170">
      <w:pPr>
        <w:pStyle w:val="HTML"/>
        <w:rPr>
          <w:rFonts w:ascii="Times New Roman" w:hAnsi="Times New Roman" w:cs="Times New Roman"/>
          <w:sz w:val="24"/>
          <w:szCs w:val="24"/>
        </w:rPr>
      </w:pPr>
      <w:r w:rsidRPr="00905170">
        <w:rPr>
          <w:rFonts w:ascii="Times New Roman" w:hAnsi="Times New Roman" w:cs="Times New Roman"/>
          <w:color w:val="000000"/>
          <w:sz w:val="24"/>
          <w:szCs w:val="24"/>
        </w:rPr>
        <w:t xml:space="preserve">   Учет входного НДС по товарам (работам, услугам, имущественным </w:t>
      </w:r>
      <w:proofErr w:type="gramStart"/>
      <w:r w:rsidRPr="00905170">
        <w:rPr>
          <w:rFonts w:ascii="Times New Roman" w:hAnsi="Times New Roman" w:cs="Times New Roman"/>
          <w:color w:val="000000"/>
          <w:sz w:val="24"/>
          <w:szCs w:val="24"/>
        </w:rPr>
        <w:t>правам)  в</w:t>
      </w:r>
      <w:proofErr w:type="gramEnd"/>
      <w:r w:rsidRPr="00905170">
        <w:rPr>
          <w:rFonts w:ascii="Times New Roman" w:hAnsi="Times New Roman" w:cs="Times New Roman"/>
          <w:color w:val="000000"/>
          <w:sz w:val="24"/>
          <w:szCs w:val="24"/>
        </w:rPr>
        <w:t xml:space="preserve"> деятельности по КФО 3,4,5 (бюджетная деятельность)не используются, к вычету не принимается, </w:t>
      </w:r>
      <w:r w:rsidRPr="00905170">
        <w:rPr>
          <w:rStyle w:val="sfwc"/>
          <w:rFonts w:ascii="Times New Roman" w:hAnsi="Times New Roman" w:cs="Times New Roman"/>
          <w:color w:val="000000"/>
          <w:sz w:val="24"/>
          <w:szCs w:val="24"/>
        </w:rPr>
        <w:t xml:space="preserve">а </w:t>
      </w:r>
      <w:r w:rsidRPr="00905170">
        <w:rPr>
          <w:rFonts w:ascii="Times New Roman" w:hAnsi="Times New Roman" w:cs="Times New Roman"/>
          <w:color w:val="000000"/>
          <w:sz w:val="24"/>
          <w:szCs w:val="24"/>
        </w:rPr>
        <w:t>учитывается в их стоимости. В этих случаях книги продаж и покупок не ведутся.</w:t>
      </w:r>
    </w:p>
    <w:p w:rsidR="00905170" w:rsidRPr="00905170" w:rsidRDefault="00905170" w:rsidP="00905170">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09" w:afterAutospacing="0"/>
        <w:rPr>
          <w:rFonts w:ascii="Times New Roman" w:hAnsi="Times New Roman" w:cs="Times New Roman"/>
          <w:color w:val="000000"/>
          <w:sz w:val="24"/>
          <w:szCs w:val="24"/>
          <w:lang w:val="ru-RU"/>
        </w:rPr>
      </w:pPr>
      <w:r w:rsidRPr="00905170">
        <w:rPr>
          <w:rFonts w:ascii="Times New Roman" w:hAnsi="Times New Roman" w:cs="Times New Roman"/>
          <w:color w:val="000000"/>
          <w:sz w:val="24"/>
          <w:szCs w:val="24"/>
        </w:rPr>
        <w:t> </w:t>
      </w:r>
    </w:p>
    <w:p w:rsidR="00905170" w:rsidRPr="00905170" w:rsidRDefault="00905170" w:rsidP="00905170">
      <w:pPr>
        <w:pStyle w:val="HTML"/>
        <w:rPr>
          <w:rFonts w:ascii="Times New Roman" w:hAnsi="Times New Roman" w:cs="Times New Roman"/>
          <w:color w:val="000000"/>
          <w:sz w:val="24"/>
          <w:szCs w:val="24"/>
        </w:rPr>
      </w:pPr>
      <w:r w:rsidRPr="00905170">
        <w:rPr>
          <w:rFonts w:ascii="Times New Roman" w:hAnsi="Times New Roman" w:cs="Times New Roman"/>
          <w:color w:val="000000"/>
          <w:sz w:val="24"/>
          <w:szCs w:val="24"/>
        </w:rPr>
        <w:t xml:space="preserve">  НДС по операциям, признаваемым объектом обложения    НДС, (реализация, продажа) начисляется с </w:t>
      </w:r>
      <w:proofErr w:type="spellStart"/>
      <w:r w:rsidRPr="00905170">
        <w:rPr>
          <w:rFonts w:ascii="Times New Roman" w:hAnsi="Times New Roman" w:cs="Times New Roman"/>
          <w:color w:val="000000"/>
          <w:sz w:val="24"/>
          <w:szCs w:val="24"/>
        </w:rPr>
        <w:t>межценовой</w:t>
      </w:r>
      <w:proofErr w:type="spellEnd"/>
      <w:r w:rsidRPr="00905170">
        <w:rPr>
          <w:rFonts w:ascii="Times New Roman" w:hAnsi="Times New Roman" w:cs="Times New Roman"/>
          <w:color w:val="000000"/>
          <w:sz w:val="24"/>
          <w:szCs w:val="24"/>
        </w:rPr>
        <w:t xml:space="preserve"> разниц</w:t>
      </w:r>
    </w:p>
    <w:p w:rsidR="00905170" w:rsidRPr="00905170" w:rsidRDefault="00905170" w:rsidP="00905170">
      <w:pPr>
        <w:pStyle w:val="HTML"/>
        <w:rPr>
          <w:rFonts w:ascii="Times New Roman" w:hAnsi="Times New Roman" w:cs="Times New Roman"/>
          <w:color w:val="000000"/>
          <w:sz w:val="24"/>
          <w:szCs w:val="24"/>
        </w:rPr>
      </w:pPr>
    </w:p>
    <w:p w:rsidR="00905170" w:rsidRPr="00905170" w:rsidRDefault="00905170" w:rsidP="00905170">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09" w:afterAutospacing="0"/>
        <w:rPr>
          <w:rFonts w:ascii="Times New Roman" w:hAnsi="Times New Roman" w:cs="Times New Roman"/>
          <w:color w:val="000000"/>
          <w:sz w:val="24"/>
          <w:szCs w:val="24"/>
          <w:lang w:val="ru-RU"/>
        </w:rPr>
      </w:pPr>
      <w:r w:rsidRPr="00905170">
        <w:rPr>
          <w:rFonts w:ascii="Times New Roman" w:hAnsi="Times New Roman" w:cs="Times New Roman"/>
          <w:color w:val="000000"/>
          <w:sz w:val="24"/>
          <w:szCs w:val="24"/>
          <w:lang w:val="ru-RU"/>
        </w:rPr>
        <w:t>Сумма НДС, которую нужно начислить, рассчитывается по формуле:</w:t>
      </w:r>
    </w:p>
    <w:p w:rsidR="00905170" w:rsidRPr="00905170" w:rsidRDefault="00905170" w:rsidP="00905170">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09" w:afterAutospacing="0"/>
        <w:rPr>
          <w:rFonts w:ascii="Times New Roman" w:hAnsi="Times New Roman" w:cs="Times New Roman"/>
          <w:color w:val="000000"/>
          <w:sz w:val="24"/>
          <w:szCs w:val="24"/>
          <w:lang w:val="ru-RU"/>
        </w:rPr>
      </w:pPr>
      <w:r w:rsidRPr="00905170">
        <w:rPr>
          <w:rFonts w:ascii="Times New Roman" w:hAnsi="Times New Roman" w:cs="Times New Roman"/>
          <w:color w:val="000000"/>
          <w:sz w:val="24"/>
          <w:szCs w:val="24"/>
        </w:rPr>
        <w:t> </w:t>
      </w:r>
    </w:p>
    <w:tbl>
      <w:tblPr>
        <w:tblW w:w="0" w:type="auto"/>
        <w:tblInd w:w="14" w:type="dxa"/>
        <w:tblLook w:val="04A0" w:firstRow="1" w:lastRow="0" w:firstColumn="1" w:lastColumn="0" w:noHBand="0" w:noVBand="1"/>
      </w:tblPr>
      <w:tblGrid>
        <w:gridCol w:w="662"/>
        <w:gridCol w:w="300"/>
        <w:gridCol w:w="3435"/>
        <w:gridCol w:w="284"/>
        <w:gridCol w:w="3322"/>
        <w:gridCol w:w="300"/>
        <w:gridCol w:w="991"/>
      </w:tblGrid>
      <w:tr w:rsidR="00905170" w:rsidRPr="00905170" w:rsidTr="00D31BFA">
        <w:tc>
          <w:tcPr>
            <w:tcW w:w="0" w:type="auto"/>
            <w:tcBorders>
              <w:top w:val="single" w:sz="6" w:space="0" w:color="222222"/>
              <w:left w:val="single" w:sz="6" w:space="0" w:color="222222"/>
              <w:bottom w:val="single" w:sz="6" w:space="0" w:color="222222"/>
              <w:right w:val="single" w:sz="6" w:space="0" w:color="222222"/>
            </w:tcBorders>
            <w:tcMar>
              <w:top w:w="82" w:type="dxa"/>
              <w:left w:w="82" w:type="dxa"/>
              <w:bottom w:w="82" w:type="dxa"/>
              <w:right w:w="82" w:type="dxa"/>
            </w:tcMar>
            <w:vAlign w:val="center"/>
            <w:hideMark/>
          </w:tcPr>
          <w:p w:rsidR="00905170" w:rsidRPr="00905170" w:rsidRDefault="00905170" w:rsidP="00D31BFA">
            <w:pPr>
              <w:spacing w:line="276" w:lineRule="auto"/>
              <w:jc w:val="center"/>
              <w:rPr>
                <w:color w:val="000000"/>
                <w:sz w:val="24"/>
                <w:szCs w:val="24"/>
              </w:rPr>
            </w:pPr>
            <w:r w:rsidRPr="00905170">
              <w:rPr>
                <w:color w:val="000000"/>
                <w:sz w:val="24"/>
                <w:szCs w:val="24"/>
              </w:rPr>
              <w:t>НДС</w:t>
            </w:r>
          </w:p>
        </w:tc>
        <w:tc>
          <w:tcPr>
            <w:tcW w:w="0" w:type="auto"/>
            <w:tcBorders>
              <w:top w:val="nil"/>
              <w:left w:val="single" w:sz="6" w:space="0" w:color="222222"/>
              <w:bottom w:val="nil"/>
              <w:right w:val="single" w:sz="6" w:space="0" w:color="222222"/>
            </w:tcBorders>
            <w:tcMar>
              <w:top w:w="82" w:type="dxa"/>
              <w:left w:w="82" w:type="dxa"/>
              <w:bottom w:w="82" w:type="dxa"/>
              <w:right w:w="82" w:type="dxa"/>
            </w:tcMar>
            <w:vAlign w:val="center"/>
            <w:hideMark/>
          </w:tcPr>
          <w:p w:rsidR="00905170" w:rsidRPr="00905170" w:rsidRDefault="00905170" w:rsidP="00D31BFA">
            <w:pPr>
              <w:spacing w:line="276" w:lineRule="auto"/>
              <w:jc w:val="center"/>
              <w:rPr>
                <w:color w:val="000000"/>
                <w:sz w:val="24"/>
                <w:szCs w:val="24"/>
              </w:rPr>
            </w:pPr>
            <w:r w:rsidRPr="00905170">
              <w:rPr>
                <w:color w:val="000000"/>
                <w:sz w:val="24"/>
                <w:szCs w:val="24"/>
              </w:rPr>
              <w:t>=</w:t>
            </w:r>
          </w:p>
        </w:tc>
        <w:tc>
          <w:tcPr>
            <w:tcW w:w="0" w:type="auto"/>
            <w:tcBorders>
              <w:top w:val="single" w:sz="6" w:space="0" w:color="222222"/>
              <w:left w:val="single" w:sz="6" w:space="0" w:color="222222"/>
              <w:bottom w:val="single" w:sz="6" w:space="0" w:color="222222"/>
              <w:right w:val="nil"/>
            </w:tcBorders>
            <w:tcMar>
              <w:top w:w="82" w:type="dxa"/>
              <w:left w:w="82" w:type="dxa"/>
              <w:bottom w:w="82" w:type="dxa"/>
              <w:right w:w="82" w:type="dxa"/>
            </w:tcMar>
            <w:vAlign w:val="center"/>
            <w:hideMark/>
          </w:tcPr>
          <w:p w:rsidR="00905170" w:rsidRPr="00905170" w:rsidRDefault="00905170" w:rsidP="00D31BFA">
            <w:pPr>
              <w:spacing w:line="276" w:lineRule="auto"/>
              <w:jc w:val="center"/>
              <w:rPr>
                <w:color w:val="000000"/>
                <w:sz w:val="24"/>
                <w:szCs w:val="24"/>
              </w:rPr>
            </w:pPr>
            <w:r w:rsidRPr="00905170">
              <w:rPr>
                <w:color w:val="000000"/>
                <w:sz w:val="24"/>
                <w:szCs w:val="24"/>
              </w:rPr>
              <w:t>Рыночная цена реализованного,</w:t>
            </w:r>
          </w:p>
          <w:p w:rsidR="00905170" w:rsidRPr="00905170" w:rsidRDefault="00905170" w:rsidP="00D31BFA">
            <w:pPr>
              <w:spacing w:line="276" w:lineRule="auto"/>
              <w:jc w:val="center"/>
              <w:rPr>
                <w:color w:val="000000"/>
                <w:sz w:val="24"/>
                <w:szCs w:val="24"/>
              </w:rPr>
            </w:pPr>
            <w:r w:rsidRPr="00905170">
              <w:rPr>
                <w:color w:val="000000"/>
                <w:sz w:val="24"/>
                <w:szCs w:val="24"/>
              </w:rPr>
              <w:br/>
              <w:t>безвозмездно переданного</w:t>
            </w:r>
          </w:p>
          <w:p w:rsidR="00905170" w:rsidRPr="00905170" w:rsidRDefault="00905170" w:rsidP="00D31BFA">
            <w:pPr>
              <w:spacing w:line="276" w:lineRule="auto"/>
              <w:jc w:val="center"/>
              <w:rPr>
                <w:color w:val="000000"/>
                <w:sz w:val="24"/>
                <w:szCs w:val="24"/>
              </w:rPr>
            </w:pPr>
            <w:r w:rsidRPr="00905170">
              <w:rPr>
                <w:color w:val="000000"/>
                <w:sz w:val="24"/>
                <w:szCs w:val="24"/>
              </w:rPr>
              <w:lastRenderedPageBreak/>
              <w:br/>
              <w:t>имущества с учетом НДС</w:t>
            </w:r>
          </w:p>
        </w:tc>
        <w:tc>
          <w:tcPr>
            <w:tcW w:w="0" w:type="auto"/>
            <w:tcBorders>
              <w:top w:val="single" w:sz="6" w:space="0" w:color="222222"/>
              <w:left w:val="nil"/>
              <w:bottom w:val="single" w:sz="6" w:space="0" w:color="222222"/>
              <w:right w:val="nil"/>
            </w:tcBorders>
            <w:tcMar>
              <w:top w:w="82" w:type="dxa"/>
              <w:left w:w="82" w:type="dxa"/>
              <w:bottom w:w="82" w:type="dxa"/>
              <w:right w:w="82" w:type="dxa"/>
            </w:tcMar>
            <w:vAlign w:val="center"/>
            <w:hideMark/>
          </w:tcPr>
          <w:p w:rsidR="00905170" w:rsidRPr="00905170" w:rsidRDefault="00905170" w:rsidP="00D31BFA">
            <w:pPr>
              <w:spacing w:line="276" w:lineRule="auto"/>
              <w:jc w:val="center"/>
              <w:rPr>
                <w:color w:val="000000"/>
                <w:sz w:val="24"/>
                <w:szCs w:val="24"/>
              </w:rPr>
            </w:pPr>
            <w:r w:rsidRPr="00905170">
              <w:rPr>
                <w:color w:val="000000"/>
                <w:sz w:val="24"/>
                <w:szCs w:val="24"/>
              </w:rPr>
              <w:lastRenderedPageBreak/>
              <w:t>–</w:t>
            </w:r>
          </w:p>
        </w:tc>
        <w:tc>
          <w:tcPr>
            <w:tcW w:w="0" w:type="auto"/>
            <w:tcBorders>
              <w:top w:val="single" w:sz="6" w:space="0" w:color="222222"/>
              <w:left w:val="nil"/>
              <w:bottom w:val="single" w:sz="6" w:space="0" w:color="222222"/>
              <w:right w:val="single" w:sz="6" w:space="0" w:color="222222"/>
            </w:tcBorders>
            <w:tcMar>
              <w:top w:w="82" w:type="dxa"/>
              <w:left w:w="82" w:type="dxa"/>
              <w:bottom w:w="82" w:type="dxa"/>
              <w:right w:w="82" w:type="dxa"/>
            </w:tcMar>
            <w:vAlign w:val="center"/>
            <w:hideMark/>
          </w:tcPr>
          <w:p w:rsidR="00905170" w:rsidRPr="00905170" w:rsidRDefault="00905170" w:rsidP="00D31BFA">
            <w:pPr>
              <w:spacing w:line="276" w:lineRule="auto"/>
              <w:jc w:val="center"/>
              <w:rPr>
                <w:color w:val="000000"/>
                <w:sz w:val="24"/>
                <w:szCs w:val="24"/>
              </w:rPr>
            </w:pPr>
            <w:r w:rsidRPr="00905170">
              <w:rPr>
                <w:color w:val="000000"/>
                <w:sz w:val="24"/>
                <w:szCs w:val="24"/>
              </w:rPr>
              <w:t>Покупная (остаточная с</w:t>
            </w:r>
          </w:p>
          <w:p w:rsidR="00905170" w:rsidRPr="00905170" w:rsidRDefault="00905170" w:rsidP="00D31BFA">
            <w:pPr>
              <w:spacing w:line="276" w:lineRule="auto"/>
              <w:jc w:val="center"/>
              <w:rPr>
                <w:color w:val="000000"/>
                <w:sz w:val="24"/>
                <w:szCs w:val="24"/>
              </w:rPr>
            </w:pPr>
            <w:r w:rsidRPr="00905170">
              <w:rPr>
                <w:color w:val="000000"/>
                <w:sz w:val="24"/>
                <w:szCs w:val="24"/>
              </w:rPr>
              <w:br/>
              <w:t>учетом переоценок) стоимость</w:t>
            </w:r>
          </w:p>
          <w:p w:rsidR="00905170" w:rsidRPr="00905170" w:rsidRDefault="00905170" w:rsidP="00D31BFA">
            <w:pPr>
              <w:spacing w:line="276" w:lineRule="auto"/>
              <w:jc w:val="center"/>
              <w:rPr>
                <w:color w:val="000000"/>
                <w:sz w:val="24"/>
                <w:szCs w:val="24"/>
              </w:rPr>
            </w:pPr>
            <w:r w:rsidRPr="00905170">
              <w:rPr>
                <w:color w:val="000000"/>
                <w:sz w:val="24"/>
                <w:szCs w:val="24"/>
              </w:rPr>
              <w:lastRenderedPageBreak/>
              <w:br/>
              <w:t>с учетом НДС</w:t>
            </w:r>
          </w:p>
        </w:tc>
        <w:tc>
          <w:tcPr>
            <w:tcW w:w="0" w:type="auto"/>
            <w:tcBorders>
              <w:top w:val="nil"/>
              <w:left w:val="single" w:sz="6" w:space="0" w:color="222222"/>
              <w:bottom w:val="nil"/>
              <w:right w:val="single" w:sz="6" w:space="0" w:color="222222"/>
            </w:tcBorders>
            <w:tcMar>
              <w:top w:w="82" w:type="dxa"/>
              <w:left w:w="82" w:type="dxa"/>
              <w:bottom w:w="82" w:type="dxa"/>
              <w:right w:w="82" w:type="dxa"/>
            </w:tcMar>
            <w:vAlign w:val="center"/>
            <w:hideMark/>
          </w:tcPr>
          <w:p w:rsidR="00905170" w:rsidRPr="00905170" w:rsidRDefault="00905170" w:rsidP="00D31BFA">
            <w:pPr>
              <w:spacing w:line="276" w:lineRule="auto"/>
              <w:jc w:val="center"/>
              <w:rPr>
                <w:color w:val="000000"/>
                <w:sz w:val="24"/>
                <w:szCs w:val="24"/>
              </w:rPr>
            </w:pPr>
            <w:r w:rsidRPr="00905170">
              <w:rPr>
                <w:color w:val="000000"/>
                <w:sz w:val="24"/>
                <w:szCs w:val="24"/>
              </w:rPr>
              <w:lastRenderedPageBreak/>
              <w:t>×</w:t>
            </w:r>
          </w:p>
        </w:tc>
        <w:tc>
          <w:tcPr>
            <w:tcW w:w="0" w:type="auto"/>
            <w:tcBorders>
              <w:top w:val="single" w:sz="6" w:space="0" w:color="222222"/>
              <w:left w:val="single" w:sz="6" w:space="0" w:color="222222"/>
              <w:bottom w:val="single" w:sz="6" w:space="0" w:color="222222"/>
              <w:right w:val="single" w:sz="6" w:space="0" w:color="222222"/>
            </w:tcBorders>
            <w:tcMar>
              <w:top w:w="82" w:type="dxa"/>
              <w:left w:w="82" w:type="dxa"/>
              <w:bottom w:w="82" w:type="dxa"/>
              <w:right w:w="82" w:type="dxa"/>
            </w:tcMar>
            <w:vAlign w:val="center"/>
            <w:hideMark/>
          </w:tcPr>
          <w:p w:rsidR="00905170" w:rsidRPr="00905170" w:rsidRDefault="00905170" w:rsidP="00D31BFA">
            <w:pPr>
              <w:spacing w:line="276" w:lineRule="auto"/>
              <w:jc w:val="center"/>
              <w:rPr>
                <w:color w:val="000000"/>
                <w:sz w:val="24"/>
                <w:szCs w:val="24"/>
              </w:rPr>
            </w:pPr>
            <w:r w:rsidRPr="00905170">
              <w:rPr>
                <w:color w:val="000000"/>
                <w:sz w:val="24"/>
                <w:szCs w:val="24"/>
              </w:rPr>
              <w:t>20/120</w:t>
            </w:r>
          </w:p>
          <w:p w:rsidR="00905170" w:rsidRPr="00905170" w:rsidRDefault="00905170" w:rsidP="00D31BFA">
            <w:pPr>
              <w:spacing w:line="276" w:lineRule="auto"/>
              <w:jc w:val="center"/>
              <w:rPr>
                <w:color w:val="000000"/>
                <w:sz w:val="24"/>
                <w:szCs w:val="24"/>
              </w:rPr>
            </w:pPr>
            <w:r w:rsidRPr="00905170">
              <w:rPr>
                <w:color w:val="000000"/>
                <w:sz w:val="24"/>
                <w:szCs w:val="24"/>
              </w:rPr>
              <w:br/>
              <w:t>(10/110)</w:t>
            </w:r>
          </w:p>
        </w:tc>
      </w:tr>
      <w:tr w:rsidR="00905170" w:rsidRPr="00905170" w:rsidTr="00D31BFA">
        <w:tc>
          <w:tcPr>
            <w:tcW w:w="0" w:type="auto"/>
            <w:tcMar>
              <w:top w:w="82" w:type="dxa"/>
              <w:left w:w="82" w:type="dxa"/>
              <w:bottom w:w="82" w:type="dxa"/>
              <w:right w:w="82" w:type="dxa"/>
            </w:tcMar>
            <w:vAlign w:val="center"/>
            <w:hideMark/>
          </w:tcPr>
          <w:p w:rsidR="00905170" w:rsidRPr="00905170" w:rsidRDefault="00905170" w:rsidP="00D31BFA">
            <w:pPr>
              <w:spacing w:line="276" w:lineRule="auto"/>
              <w:rPr>
                <w:rFonts w:eastAsiaTheme="minorEastAsia"/>
                <w:sz w:val="24"/>
                <w:szCs w:val="24"/>
              </w:rPr>
            </w:pPr>
          </w:p>
        </w:tc>
        <w:tc>
          <w:tcPr>
            <w:tcW w:w="0" w:type="auto"/>
            <w:tcMar>
              <w:top w:w="82" w:type="dxa"/>
              <w:left w:w="82" w:type="dxa"/>
              <w:bottom w:w="82" w:type="dxa"/>
              <w:right w:w="82" w:type="dxa"/>
            </w:tcMar>
            <w:vAlign w:val="center"/>
            <w:hideMark/>
          </w:tcPr>
          <w:p w:rsidR="00905170" w:rsidRPr="00905170" w:rsidRDefault="00905170" w:rsidP="00D31BFA">
            <w:pPr>
              <w:spacing w:line="276" w:lineRule="auto"/>
              <w:rPr>
                <w:rFonts w:eastAsiaTheme="minorEastAsia"/>
                <w:sz w:val="24"/>
                <w:szCs w:val="24"/>
              </w:rPr>
            </w:pPr>
          </w:p>
        </w:tc>
        <w:tc>
          <w:tcPr>
            <w:tcW w:w="0" w:type="auto"/>
            <w:tcMar>
              <w:top w:w="82" w:type="dxa"/>
              <w:left w:w="82" w:type="dxa"/>
              <w:bottom w:w="82" w:type="dxa"/>
              <w:right w:w="82" w:type="dxa"/>
            </w:tcMar>
            <w:vAlign w:val="center"/>
            <w:hideMark/>
          </w:tcPr>
          <w:p w:rsidR="00905170" w:rsidRPr="00905170" w:rsidRDefault="00905170" w:rsidP="00D31BFA">
            <w:pPr>
              <w:spacing w:line="276" w:lineRule="auto"/>
              <w:rPr>
                <w:rFonts w:eastAsiaTheme="minorEastAsia"/>
                <w:sz w:val="24"/>
                <w:szCs w:val="24"/>
              </w:rPr>
            </w:pPr>
          </w:p>
        </w:tc>
        <w:tc>
          <w:tcPr>
            <w:tcW w:w="0" w:type="auto"/>
            <w:tcMar>
              <w:top w:w="82" w:type="dxa"/>
              <w:left w:w="82" w:type="dxa"/>
              <w:bottom w:w="82" w:type="dxa"/>
              <w:right w:w="82" w:type="dxa"/>
            </w:tcMar>
            <w:vAlign w:val="center"/>
            <w:hideMark/>
          </w:tcPr>
          <w:p w:rsidR="00905170" w:rsidRPr="00905170" w:rsidRDefault="00905170" w:rsidP="00D31BFA">
            <w:pPr>
              <w:spacing w:line="276" w:lineRule="auto"/>
              <w:rPr>
                <w:rFonts w:eastAsiaTheme="minorEastAsia"/>
                <w:sz w:val="24"/>
                <w:szCs w:val="24"/>
              </w:rPr>
            </w:pPr>
          </w:p>
        </w:tc>
        <w:tc>
          <w:tcPr>
            <w:tcW w:w="0" w:type="auto"/>
            <w:tcMar>
              <w:top w:w="82" w:type="dxa"/>
              <w:left w:w="82" w:type="dxa"/>
              <w:bottom w:w="82" w:type="dxa"/>
              <w:right w:w="82" w:type="dxa"/>
            </w:tcMar>
            <w:vAlign w:val="center"/>
            <w:hideMark/>
          </w:tcPr>
          <w:p w:rsidR="00905170" w:rsidRPr="00905170" w:rsidRDefault="00905170" w:rsidP="00D31BFA">
            <w:pPr>
              <w:spacing w:line="276" w:lineRule="auto"/>
              <w:rPr>
                <w:rFonts w:eastAsiaTheme="minorEastAsia"/>
                <w:sz w:val="24"/>
                <w:szCs w:val="24"/>
              </w:rPr>
            </w:pPr>
          </w:p>
        </w:tc>
        <w:tc>
          <w:tcPr>
            <w:tcW w:w="0" w:type="auto"/>
            <w:tcMar>
              <w:top w:w="82" w:type="dxa"/>
              <w:left w:w="82" w:type="dxa"/>
              <w:bottom w:w="82" w:type="dxa"/>
              <w:right w:w="82" w:type="dxa"/>
            </w:tcMar>
            <w:vAlign w:val="center"/>
            <w:hideMark/>
          </w:tcPr>
          <w:p w:rsidR="00905170" w:rsidRPr="00905170" w:rsidRDefault="00905170" w:rsidP="00D31BFA">
            <w:pPr>
              <w:spacing w:line="276" w:lineRule="auto"/>
              <w:rPr>
                <w:rFonts w:eastAsiaTheme="minorEastAsia"/>
                <w:sz w:val="24"/>
                <w:szCs w:val="24"/>
              </w:rPr>
            </w:pPr>
          </w:p>
        </w:tc>
        <w:tc>
          <w:tcPr>
            <w:tcW w:w="0" w:type="auto"/>
            <w:tcMar>
              <w:top w:w="82" w:type="dxa"/>
              <w:left w:w="82" w:type="dxa"/>
              <w:bottom w:w="82" w:type="dxa"/>
              <w:right w:w="82" w:type="dxa"/>
            </w:tcMar>
            <w:vAlign w:val="center"/>
            <w:hideMark/>
          </w:tcPr>
          <w:p w:rsidR="00905170" w:rsidRPr="00905170" w:rsidRDefault="00905170" w:rsidP="00D31BFA">
            <w:pPr>
              <w:spacing w:line="276" w:lineRule="auto"/>
              <w:rPr>
                <w:rFonts w:eastAsiaTheme="minorEastAsia"/>
                <w:sz w:val="24"/>
                <w:szCs w:val="24"/>
              </w:rPr>
            </w:pPr>
          </w:p>
        </w:tc>
      </w:tr>
    </w:tbl>
    <w:p w:rsidR="00905170" w:rsidRPr="00905170" w:rsidRDefault="00905170" w:rsidP="00905170">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09" w:afterAutospacing="0"/>
        <w:rPr>
          <w:rFonts w:ascii="Times New Roman" w:hAnsi="Times New Roman" w:cs="Times New Roman"/>
          <w:color w:val="000000"/>
          <w:sz w:val="24"/>
          <w:szCs w:val="24"/>
        </w:rPr>
      </w:pPr>
      <w:r w:rsidRPr="00905170">
        <w:rPr>
          <w:rFonts w:ascii="Times New Roman" w:hAnsi="Times New Roman" w:cs="Times New Roman"/>
          <w:color w:val="000000"/>
          <w:sz w:val="24"/>
          <w:szCs w:val="24"/>
        </w:rPr>
        <w:t> </w:t>
      </w:r>
    </w:p>
    <w:p w:rsidR="00905170" w:rsidRPr="00905170" w:rsidRDefault="00905170" w:rsidP="00905170">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09" w:afterAutospacing="0"/>
        <w:rPr>
          <w:rFonts w:ascii="Times New Roman" w:hAnsi="Times New Roman" w:cs="Times New Roman"/>
          <w:color w:val="000000"/>
          <w:sz w:val="24"/>
          <w:szCs w:val="24"/>
          <w:lang w:val="ru-RU"/>
        </w:rPr>
      </w:pPr>
      <w:r w:rsidRPr="00905170">
        <w:rPr>
          <w:rFonts w:ascii="Times New Roman" w:hAnsi="Times New Roman" w:cs="Times New Roman"/>
          <w:color w:val="000000"/>
          <w:sz w:val="24"/>
          <w:szCs w:val="24"/>
          <w:lang w:val="ru-RU"/>
        </w:rPr>
        <w:t xml:space="preserve">Основание: </w:t>
      </w:r>
      <w:hyperlink r:id="rId19" w:anchor="/document/99/901765862/XA00M3O2MF/" w:tooltip="3. При реализации имущества, подлежащего учету по стоимости с учетом уплаченного налога, налоговая база определяется как разница между ценой реализуемого имущества, определяемой с учетом положений статьи 105_3 настоящего Кодекса..." w:history="1">
        <w:r w:rsidRPr="00905170">
          <w:rPr>
            <w:rStyle w:val="a5"/>
            <w:rFonts w:ascii="Times New Roman" w:hAnsi="Times New Roman" w:cs="Times New Roman"/>
            <w:color w:val="147900"/>
            <w:sz w:val="24"/>
            <w:szCs w:val="24"/>
            <w:lang w:val="ru-RU"/>
          </w:rPr>
          <w:t>пункт 3</w:t>
        </w:r>
      </w:hyperlink>
      <w:r w:rsidRPr="00905170">
        <w:rPr>
          <w:rFonts w:ascii="Times New Roman" w:hAnsi="Times New Roman" w:cs="Times New Roman"/>
          <w:color w:val="000000"/>
          <w:sz w:val="24"/>
          <w:szCs w:val="24"/>
          <w:lang w:val="ru-RU"/>
        </w:rPr>
        <w:t xml:space="preserve"> статьи 154 и </w:t>
      </w:r>
      <w:hyperlink r:id="rId20" w:anchor="/document/99/901765862/XA00MAA2MO/" w:tooltip="4. При получении денежных средств, связанных с оплатой товаров (работ, услуг), предусмотренных статьей 162 настоящего Кодекса, а также при получении оплаты, частичной оплаты в счет предстоящих поставок товаров (выполнения работ..." w:history="1">
        <w:r w:rsidRPr="00905170">
          <w:rPr>
            <w:rStyle w:val="a5"/>
            <w:rFonts w:ascii="Times New Roman" w:hAnsi="Times New Roman" w:cs="Times New Roman"/>
            <w:color w:val="147900"/>
            <w:sz w:val="24"/>
            <w:szCs w:val="24"/>
            <w:lang w:val="ru-RU"/>
          </w:rPr>
          <w:t>пункт 4</w:t>
        </w:r>
      </w:hyperlink>
      <w:r w:rsidRPr="00905170">
        <w:rPr>
          <w:rFonts w:ascii="Times New Roman" w:hAnsi="Times New Roman" w:cs="Times New Roman"/>
          <w:color w:val="000000"/>
          <w:sz w:val="24"/>
          <w:szCs w:val="24"/>
          <w:lang w:val="ru-RU"/>
        </w:rPr>
        <w:t xml:space="preserve"> статьи 164 Налогового кодекса</w:t>
      </w:r>
    </w:p>
    <w:p w:rsidR="00905170" w:rsidRPr="00905170" w:rsidRDefault="00905170" w:rsidP="00905170">
      <w:pPr>
        <w:pStyle w:val="HTML"/>
        <w:rPr>
          <w:rFonts w:ascii="Times New Roman" w:hAnsi="Times New Roman" w:cs="Times New Roman"/>
          <w:color w:val="000000"/>
          <w:sz w:val="24"/>
          <w:szCs w:val="24"/>
        </w:rPr>
      </w:pPr>
    </w:p>
    <w:p w:rsidR="00905170" w:rsidRPr="00905170" w:rsidRDefault="00905170" w:rsidP="00905170">
      <w:pPr>
        <w:autoSpaceDE w:val="0"/>
        <w:autoSpaceDN w:val="0"/>
        <w:adjustRightInd w:val="0"/>
        <w:jc w:val="both"/>
        <w:rPr>
          <w:rFonts w:eastAsiaTheme="minorHAnsi"/>
          <w:b/>
          <w:bCs/>
          <w:sz w:val="24"/>
          <w:szCs w:val="24"/>
          <w:lang w:eastAsia="en-US"/>
        </w:rPr>
      </w:pPr>
      <w:r w:rsidRPr="00905170">
        <w:rPr>
          <w:rFonts w:eastAsiaTheme="minorHAnsi"/>
          <w:sz w:val="24"/>
          <w:szCs w:val="24"/>
          <w:lang w:eastAsia="en-US"/>
        </w:rPr>
        <w:t xml:space="preserve">                           </w:t>
      </w:r>
      <w:r w:rsidRPr="00905170">
        <w:rPr>
          <w:rFonts w:eastAsiaTheme="minorHAnsi"/>
          <w:b/>
          <w:bCs/>
          <w:sz w:val="24"/>
          <w:szCs w:val="24"/>
          <w:lang w:eastAsia="en-US"/>
        </w:rPr>
        <w:t>Денежные средства учреждения</w:t>
      </w:r>
    </w:p>
    <w:p w:rsidR="00905170" w:rsidRPr="00905170" w:rsidRDefault="00905170" w:rsidP="00905170">
      <w:pPr>
        <w:autoSpaceDE w:val="0"/>
        <w:autoSpaceDN w:val="0"/>
        <w:adjustRightInd w:val="0"/>
        <w:jc w:val="both"/>
        <w:rPr>
          <w:rFonts w:eastAsiaTheme="minorHAnsi"/>
          <w:b/>
          <w:bCs/>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Безналичные денежные средства отражаются на лицевых счетах, открытых</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Учреждению, на основании выписок.</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Кассовая книга </w:t>
      </w:r>
      <w:proofErr w:type="gramStart"/>
      <w:r w:rsidRPr="00905170">
        <w:rPr>
          <w:rFonts w:eastAsiaTheme="minorHAnsi"/>
          <w:sz w:val="24"/>
          <w:szCs w:val="24"/>
          <w:lang w:eastAsia="en-US"/>
        </w:rPr>
        <w:t>ведется  ручным</w:t>
      </w:r>
      <w:proofErr w:type="gramEnd"/>
      <w:r w:rsidRPr="00905170">
        <w:rPr>
          <w:rFonts w:eastAsiaTheme="minorHAnsi"/>
          <w:sz w:val="24"/>
          <w:szCs w:val="24"/>
          <w:lang w:eastAsia="en-US"/>
        </w:rPr>
        <w:t xml:space="preserve"> способом в бумажной форме (п. 4.7 Указания 3210-У).</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Ответственность за сохранность ценностей, находящихся в кассе централизованной бухгалтерии, несет бухгалтер, который в обязательном порядке фиксирует любой приход и расход наличных денежных средств в кассовой книге строго в день составления документа.</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Кассовая книга шнуруется, нумеруется, опечатывается и подписывается руководителем Учреждения и главным бухгалтером.</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Прием в кассу наличных денежных средств от физических лиц производится </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Приходным кассовым ордерам (ф. 0310001).</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Выдача денег из кассы происходит по расходным кассовым ордерам, по платежным ведомостям, заявлениям на выдачу денег и другим документам. Документы на выдачу денег подписывают руководитель Учреждения и главный бухгалтер.</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b/>
          <w:bCs/>
          <w:sz w:val="24"/>
          <w:szCs w:val="24"/>
          <w:lang w:eastAsia="en-US"/>
        </w:rPr>
      </w:pPr>
      <w:r w:rsidRPr="00905170">
        <w:rPr>
          <w:rFonts w:eastAsiaTheme="minorHAnsi"/>
          <w:b/>
          <w:bCs/>
          <w:sz w:val="24"/>
          <w:szCs w:val="24"/>
          <w:lang w:eastAsia="en-US"/>
        </w:rPr>
        <w:t xml:space="preserve">                                   Денежные документы</w:t>
      </w:r>
    </w:p>
    <w:p w:rsidR="00905170" w:rsidRPr="00905170" w:rsidRDefault="00905170" w:rsidP="00905170">
      <w:pPr>
        <w:autoSpaceDE w:val="0"/>
        <w:autoSpaceDN w:val="0"/>
        <w:adjustRightInd w:val="0"/>
        <w:jc w:val="both"/>
        <w:rPr>
          <w:rFonts w:eastAsiaTheme="minorHAnsi"/>
          <w:b/>
          <w:bCs/>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В составе денежных документов учитываются (п. 169 Инструкции 157н):</w:t>
      </w:r>
    </w:p>
    <w:p w:rsidR="00905170" w:rsidRPr="00905170" w:rsidRDefault="00905170" w:rsidP="00905170">
      <w:pPr>
        <w:pStyle w:val="a7"/>
        <w:numPr>
          <w:ilvl w:val="0"/>
          <w:numId w:val="57"/>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rPr>
      </w:pPr>
      <w:proofErr w:type="spellStart"/>
      <w:r w:rsidRPr="00905170">
        <w:rPr>
          <w:rFonts w:ascii="Times New Roman" w:eastAsiaTheme="minorHAnsi" w:hAnsi="Times New Roman" w:cs="Times New Roman"/>
          <w:sz w:val="24"/>
          <w:szCs w:val="24"/>
        </w:rPr>
        <w:t>Оплаченные</w:t>
      </w:r>
      <w:proofErr w:type="spellEnd"/>
      <w:r w:rsidRPr="00905170">
        <w:rPr>
          <w:rFonts w:ascii="Times New Roman" w:eastAsiaTheme="minorHAnsi" w:hAnsi="Times New Roman" w:cs="Times New Roman"/>
          <w:sz w:val="24"/>
          <w:szCs w:val="24"/>
        </w:rPr>
        <w:t xml:space="preserve"> </w:t>
      </w:r>
      <w:proofErr w:type="spellStart"/>
      <w:r w:rsidRPr="00905170">
        <w:rPr>
          <w:rFonts w:ascii="Times New Roman" w:eastAsiaTheme="minorHAnsi" w:hAnsi="Times New Roman" w:cs="Times New Roman"/>
          <w:sz w:val="24"/>
          <w:szCs w:val="24"/>
        </w:rPr>
        <w:t>путевки</w:t>
      </w:r>
      <w:proofErr w:type="spellEnd"/>
      <w:r w:rsidRPr="00905170">
        <w:rPr>
          <w:rFonts w:ascii="Times New Roman" w:eastAsiaTheme="minorHAnsi" w:hAnsi="Times New Roman" w:cs="Times New Roman"/>
          <w:sz w:val="24"/>
          <w:szCs w:val="24"/>
        </w:rPr>
        <w:t xml:space="preserve"> в </w:t>
      </w:r>
      <w:proofErr w:type="spellStart"/>
      <w:r w:rsidRPr="00905170">
        <w:rPr>
          <w:rFonts w:ascii="Times New Roman" w:eastAsiaTheme="minorHAnsi" w:hAnsi="Times New Roman" w:cs="Times New Roman"/>
          <w:sz w:val="24"/>
          <w:szCs w:val="24"/>
        </w:rPr>
        <w:t>оздоровительные</w:t>
      </w:r>
      <w:proofErr w:type="spellEnd"/>
      <w:r w:rsidRPr="00905170">
        <w:rPr>
          <w:rFonts w:ascii="Times New Roman" w:eastAsiaTheme="minorHAnsi" w:hAnsi="Times New Roman" w:cs="Times New Roman"/>
          <w:sz w:val="24"/>
          <w:szCs w:val="24"/>
        </w:rPr>
        <w:t xml:space="preserve"> </w:t>
      </w:r>
      <w:proofErr w:type="spellStart"/>
      <w:r w:rsidRPr="00905170">
        <w:rPr>
          <w:rFonts w:ascii="Times New Roman" w:eastAsiaTheme="minorHAnsi" w:hAnsi="Times New Roman" w:cs="Times New Roman"/>
          <w:sz w:val="24"/>
          <w:szCs w:val="24"/>
        </w:rPr>
        <w:t>лагеря</w:t>
      </w:r>
      <w:proofErr w:type="spellEnd"/>
    </w:p>
    <w:p w:rsidR="00905170" w:rsidRPr="00905170" w:rsidRDefault="00905170" w:rsidP="00905170">
      <w:pPr>
        <w:pStyle w:val="a7"/>
        <w:numPr>
          <w:ilvl w:val="0"/>
          <w:numId w:val="57"/>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Оплаченные путевки в лагеря для одаренных детей</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Прием в кассу и выдача из кассы таких документов оформляются Приходными кассовыми ордерами (ф.0310001) и Расходными кассовыми ордерами (ф. 0310002) с оформлением на них записи "Фондовый".</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Приходные и расходные кассовые ордера с записью "Фондовый" регистрируются в Журнале регистрации приходных и расходных кассовых документов отдельно от приходных и расходных кассовых ордеров, оформляющих операций с денежными средствами.</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Учет операций с денежными документами ведется на отдельных листах</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Кассовой книги учреждения с проставлением на них записи "Фондовый".</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b/>
          <w:bCs/>
          <w:sz w:val="24"/>
          <w:szCs w:val="24"/>
          <w:lang w:eastAsia="en-US"/>
        </w:rPr>
      </w:pPr>
      <w:r w:rsidRPr="00905170">
        <w:rPr>
          <w:rFonts w:eastAsiaTheme="minorHAnsi"/>
          <w:b/>
          <w:bCs/>
          <w:sz w:val="24"/>
          <w:szCs w:val="24"/>
          <w:lang w:eastAsia="en-US"/>
        </w:rPr>
        <w:t xml:space="preserve">                              Расчеты с дебиторами</w:t>
      </w:r>
    </w:p>
    <w:p w:rsidR="00905170" w:rsidRPr="00905170" w:rsidRDefault="00905170" w:rsidP="00905170">
      <w:pPr>
        <w:autoSpaceDE w:val="0"/>
        <w:autoSpaceDN w:val="0"/>
        <w:adjustRightInd w:val="0"/>
        <w:jc w:val="both"/>
        <w:rPr>
          <w:rFonts w:eastAsiaTheme="minorHAnsi"/>
          <w:b/>
          <w:bCs/>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На счете 0 20500 000 «Расчеты по доходам» учитываются начисленные</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учреждением в момент возникновения требований к их плательщикам:</w:t>
      </w:r>
    </w:p>
    <w:p w:rsidR="00905170" w:rsidRPr="00905170" w:rsidRDefault="00905170" w:rsidP="00905170">
      <w:pPr>
        <w:pStyle w:val="a7"/>
        <w:numPr>
          <w:ilvl w:val="0"/>
          <w:numId w:val="57"/>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Согласно заключенным договорам, находящимся в ведении ответственных должностных лиц учреждения.</w:t>
      </w:r>
    </w:p>
    <w:p w:rsidR="00905170" w:rsidRPr="00905170" w:rsidRDefault="00905170" w:rsidP="00905170">
      <w:pPr>
        <w:pStyle w:val="a7"/>
        <w:numPr>
          <w:ilvl w:val="0"/>
          <w:numId w:val="57"/>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rPr>
      </w:pPr>
      <w:proofErr w:type="spellStart"/>
      <w:r w:rsidRPr="00905170">
        <w:rPr>
          <w:rFonts w:ascii="Times New Roman" w:eastAsiaTheme="minorHAnsi" w:hAnsi="Times New Roman" w:cs="Times New Roman"/>
          <w:sz w:val="24"/>
          <w:szCs w:val="24"/>
        </w:rPr>
        <w:t>По</w:t>
      </w:r>
      <w:proofErr w:type="spellEnd"/>
      <w:r w:rsidRPr="00905170">
        <w:rPr>
          <w:rFonts w:ascii="Times New Roman" w:eastAsiaTheme="minorHAnsi" w:hAnsi="Times New Roman" w:cs="Times New Roman"/>
          <w:sz w:val="24"/>
          <w:szCs w:val="24"/>
        </w:rPr>
        <w:t xml:space="preserve"> </w:t>
      </w:r>
      <w:proofErr w:type="spellStart"/>
      <w:r w:rsidRPr="00905170">
        <w:rPr>
          <w:rFonts w:ascii="Times New Roman" w:eastAsiaTheme="minorHAnsi" w:hAnsi="Times New Roman" w:cs="Times New Roman"/>
          <w:sz w:val="24"/>
          <w:szCs w:val="24"/>
        </w:rPr>
        <w:t>соглашениям</w:t>
      </w:r>
      <w:proofErr w:type="spellEnd"/>
      <w:r w:rsidRPr="00905170">
        <w:rPr>
          <w:rFonts w:ascii="Times New Roman" w:eastAsiaTheme="minorHAnsi" w:hAnsi="Times New Roman" w:cs="Times New Roman"/>
          <w:sz w:val="24"/>
          <w:szCs w:val="24"/>
        </w:rPr>
        <w:t>,</w:t>
      </w:r>
    </w:p>
    <w:p w:rsidR="00905170" w:rsidRPr="00905170" w:rsidRDefault="00905170" w:rsidP="00905170">
      <w:pPr>
        <w:pStyle w:val="a7"/>
        <w:numPr>
          <w:ilvl w:val="0"/>
          <w:numId w:val="57"/>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При выполнении возложенных согласно законодательству РФ функций.</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Доходы от субсидии на финансовое обеспечение выполнения государственного (муниципального) задания начисляются на доходы будущих периодов на основании принятого соглашения ; признаются в составе текущих доходов на основании отчета об использовании субсидии на выполнения государственного (муниципального) задания вне зависимости от дня фактического поступления денег и оформляется бухгалтерской справкой </w:t>
      </w:r>
      <w:r w:rsidRPr="00905170">
        <w:rPr>
          <w:b/>
          <w:i/>
          <w:iCs/>
          <w:color w:val="000000"/>
          <w:sz w:val="24"/>
          <w:szCs w:val="24"/>
        </w:rPr>
        <w:t>  (</w:t>
      </w:r>
      <w:hyperlink r:id="rId21" w:anchor="/document/140/33945/" w:tooltip="Бухгалтерская справка" w:history="1">
        <w:r w:rsidRPr="00905170">
          <w:rPr>
            <w:rStyle w:val="a5"/>
            <w:b/>
            <w:i/>
            <w:iCs/>
            <w:sz w:val="24"/>
            <w:szCs w:val="24"/>
          </w:rPr>
          <w:t>ф. 0504833</w:t>
        </w:r>
      </w:hyperlink>
      <w:r w:rsidRPr="00905170">
        <w:rPr>
          <w:b/>
          <w:i/>
          <w:iCs/>
          <w:color w:val="000000"/>
          <w:sz w:val="24"/>
          <w:szCs w:val="24"/>
        </w:rPr>
        <w:t>).</w:t>
      </w:r>
    </w:p>
    <w:p w:rsidR="00905170" w:rsidRPr="00905170" w:rsidRDefault="00905170" w:rsidP="00905170">
      <w:pPr>
        <w:autoSpaceDE w:val="0"/>
        <w:autoSpaceDN w:val="0"/>
        <w:adjustRightInd w:val="0"/>
        <w:jc w:val="both"/>
        <w:rPr>
          <w:rFonts w:eastAsiaTheme="minorHAnsi"/>
          <w:b/>
          <w:sz w:val="24"/>
          <w:szCs w:val="24"/>
          <w:lang w:eastAsia="en-US"/>
        </w:rPr>
      </w:pPr>
      <w:r w:rsidRPr="00905170">
        <w:rPr>
          <w:rFonts w:eastAsiaTheme="minorHAnsi"/>
          <w:sz w:val="24"/>
          <w:szCs w:val="24"/>
          <w:lang w:eastAsia="en-US"/>
        </w:rPr>
        <w:t xml:space="preserve">        Доходы от целевой субсидии начисляются на доходы будущих периодов на основании принятого соглашения ; признаются в составе текущих доходов на основании отчета об </w:t>
      </w:r>
      <w:r w:rsidRPr="00905170">
        <w:rPr>
          <w:rFonts w:eastAsiaTheme="minorHAnsi"/>
          <w:sz w:val="24"/>
          <w:szCs w:val="24"/>
          <w:lang w:eastAsia="en-US"/>
        </w:rPr>
        <w:lastRenderedPageBreak/>
        <w:t xml:space="preserve">использовании целевой субсидии и оформляется бухгалтерской справкой </w:t>
      </w:r>
      <w:r w:rsidRPr="00905170">
        <w:rPr>
          <w:b/>
          <w:i/>
          <w:iCs/>
          <w:color w:val="000000"/>
          <w:sz w:val="24"/>
          <w:szCs w:val="24"/>
        </w:rPr>
        <w:t>  (</w:t>
      </w:r>
      <w:hyperlink r:id="rId22" w:anchor="/document/140/33945/" w:tooltip="Бухгалтерская справка" w:history="1">
        <w:r w:rsidRPr="00905170">
          <w:rPr>
            <w:rStyle w:val="a5"/>
            <w:b/>
            <w:i/>
            <w:iCs/>
            <w:sz w:val="24"/>
            <w:szCs w:val="24"/>
          </w:rPr>
          <w:t>ф. 0504833</w:t>
        </w:r>
      </w:hyperlink>
      <w:r w:rsidRPr="00905170">
        <w:rPr>
          <w:b/>
          <w:i/>
          <w:iCs/>
          <w:color w:val="000000"/>
          <w:sz w:val="24"/>
          <w:szCs w:val="24"/>
        </w:rPr>
        <w:t>)</w:t>
      </w:r>
      <w:r w:rsidRPr="00905170">
        <w:rPr>
          <w:sz w:val="24"/>
          <w:szCs w:val="24"/>
        </w:rPr>
        <w:t xml:space="preserve"> </w:t>
      </w:r>
      <w:r w:rsidRPr="00905170">
        <w:rPr>
          <w:b/>
          <w:sz w:val="24"/>
          <w:szCs w:val="24"/>
        </w:rPr>
        <w:t>(</w:t>
      </w:r>
      <w:hyperlink r:id="rId23" w:anchor="/document/99/542619320/XA00M4C2MJ/" w:tooltip="40. Доходы от безвозмездных поступлений денежных средств (включая субсидии и гранты) или доходы от безвозмездно полученных" w:history="1">
        <w:r w:rsidRPr="00905170">
          <w:rPr>
            <w:rStyle w:val="a5"/>
            <w:b/>
            <w:sz w:val="24"/>
            <w:szCs w:val="24"/>
          </w:rPr>
          <w:t>пункт 40</w:t>
        </w:r>
      </w:hyperlink>
      <w:r w:rsidRPr="00905170">
        <w:rPr>
          <w:b/>
          <w:color w:val="000000"/>
          <w:sz w:val="24"/>
          <w:szCs w:val="24"/>
        </w:rPr>
        <w:t> СГС «Доходы»)</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Доходы от штрафов, пеней, неустоек, возмещения ущерба признаются в бухгалтерском учете на дату возникновения требования к плательщику штрафов,</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пеней, неустоек, возмещения ущерба (п. 34 Приказа 32н):</w:t>
      </w:r>
    </w:p>
    <w:p w:rsidR="00905170" w:rsidRPr="00905170" w:rsidRDefault="00905170" w:rsidP="00905170">
      <w:pPr>
        <w:pStyle w:val="a7"/>
        <w:numPr>
          <w:ilvl w:val="0"/>
          <w:numId w:val="58"/>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при вступлении в силу вынесенного постановления (решения) по делу об административном правонарушении;</w:t>
      </w:r>
    </w:p>
    <w:p w:rsidR="00905170" w:rsidRPr="00905170" w:rsidRDefault="00905170" w:rsidP="00905170">
      <w:pPr>
        <w:pStyle w:val="a7"/>
        <w:numPr>
          <w:ilvl w:val="0"/>
          <w:numId w:val="58"/>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при предъявлении плательщику документа, устанавливающего право требования по уплате предусмотренных контрактом (договором, соглашением) неустоек (штрафов, пеней).</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Начисление учреждением ожидаемых доходов от выставленных претензий к</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поставщику услуг за нарушения условий государственного контракта, </w:t>
      </w:r>
      <w:r w:rsidRPr="00905170">
        <w:rPr>
          <w:rFonts w:eastAsiaTheme="minorHAnsi"/>
          <w:b/>
          <w:bCs/>
          <w:sz w:val="24"/>
          <w:szCs w:val="24"/>
          <w:lang w:eastAsia="en-US"/>
        </w:rPr>
        <w:t xml:space="preserve">оспариваемых исполнителями </w:t>
      </w:r>
      <w:r w:rsidRPr="00905170">
        <w:rPr>
          <w:rFonts w:eastAsiaTheme="minorHAnsi"/>
          <w:sz w:val="24"/>
          <w:szCs w:val="24"/>
          <w:lang w:eastAsia="en-US"/>
        </w:rPr>
        <w:t>(в связи с чем сумму поступлений невозможно</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надежно оценить), осуществляется по дебету счета 2 20941 560 и кредиту счета 2</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40140 141. По факту определения решением суда размера возмещения поставщиком штрафных санкций за нарушение условий контрактов (договоров) в бухгалтерском учете признаются доходы текущего отчетного периода (дебет счета 2 40140 141 и кредит счета 2 40110 141) (Письмо Минфина России от 3 сентября 2018 г. N 02-05-11/62851).</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Начисление доходов в виде добровольных пожертвований производится на</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основании поступления денег на лицевой счет.</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Возмещение в натуральной форме ущерба, причиненного нефинансовым или</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финансовым активам, отражается по тому же коду вида финансового обеспечения</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(деятельности), по которому осуществлялся их учет.</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b/>
          <w:bCs/>
          <w:sz w:val="24"/>
          <w:szCs w:val="24"/>
          <w:lang w:eastAsia="en-US"/>
        </w:rPr>
      </w:pPr>
      <w:r w:rsidRPr="00905170">
        <w:rPr>
          <w:rFonts w:eastAsiaTheme="minorHAnsi"/>
          <w:sz w:val="24"/>
          <w:szCs w:val="24"/>
          <w:lang w:eastAsia="en-US"/>
        </w:rPr>
        <w:t xml:space="preserve">                                 </w:t>
      </w:r>
      <w:r w:rsidRPr="00905170">
        <w:rPr>
          <w:rFonts w:eastAsiaTheme="minorHAnsi"/>
          <w:b/>
          <w:bCs/>
          <w:sz w:val="24"/>
          <w:szCs w:val="24"/>
          <w:lang w:eastAsia="en-US"/>
        </w:rPr>
        <w:t>Расчеты по выданным авансам.</w:t>
      </w:r>
    </w:p>
    <w:p w:rsidR="00905170" w:rsidRPr="00905170" w:rsidRDefault="00905170" w:rsidP="00905170">
      <w:pPr>
        <w:autoSpaceDE w:val="0"/>
        <w:autoSpaceDN w:val="0"/>
        <w:adjustRightInd w:val="0"/>
        <w:jc w:val="both"/>
        <w:rPr>
          <w:rFonts w:eastAsiaTheme="minorHAnsi"/>
          <w:b/>
          <w:bCs/>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Расчеты по предоставленным учреждением в соответствии с условиями</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заключенных договоров (контрактов), соглашений авансовым выплатам (кроме</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авансов, выданных подотчетным лицам) осуществляются с использованием счета 020600 000 «Расчеты по выданным авансам».</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В случае неисполнения договора (контракта) поставщиком сумма</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перечисленных контрагенту авансовых платежей и не возвращенных до конца</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отчетного финансового года подлежит начислению в сумме требований по</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компенсации расходов учреждения получателями авансовых платежей по дебету</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счета 0 20930 000 «Расчеты по компенсации затрат» на основании предъявления</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письменной Претензии и требования о возврате аванса на условиях государственного (муниципального) контракта в адрес поставщика (исполнителя)</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(п. 109 Инструкции 174н, Письмо Минфина России N 02-02-04/67438, Казначейства России N 42-7.4-05/5.1-805 от 25.12.2014).</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b/>
          <w:bCs/>
          <w:sz w:val="24"/>
          <w:szCs w:val="24"/>
          <w:lang w:eastAsia="en-US"/>
        </w:rPr>
      </w:pPr>
      <w:r w:rsidRPr="00905170">
        <w:rPr>
          <w:rFonts w:eastAsiaTheme="minorHAnsi"/>
          <w:b/>
          <w:bCs/>
          <w:sz w:val="24"/>
          <w:szCs w:val="24"/>
          <w:lang w:eastAsia="en-US"/>
        </w:rPr>
        <w:t xml:space="preserve">                       Расчеты с подотчетными лицами.</w:t>
      </w:r>
    </w:p>
    <w:p w:rsidR="00905170" w:rsidRPr="00905170" w:rsidRDefault="00905170" w:rsidP="00905170">
      <w:pPr>
        <w:autoSpaceDE w:val="0"/>
        <w:autoSpaceDN w:val="0"/>
        <w:adjustRightInd w:val="0"/>
        <w:jc w:val="both"/>
        <w:rPr>
          <w:rFonts w:eastAsiaTheme="minorHAnsi"/>
          <w:b/>
          <w:bCs/>
          <w:sz w:val="24"/>
          <w:szCs w:val="24"/>
          <w:lang w:eastAsia="en-US"/>
        </w:rPr>
      </w:pPr>
    </w:p>
    <w:p w:rsidR="00905170" w:rsidRPr="00905170" w:rsidRDefault="00905170" w:rsidP="00905170">
      <w:pPr>
        <w:autoSpaceDE w:val="0"/>
        <w:autoSpaceDN w:val="0"/>
        <w:adjustRightInd w:val="0"/>
        <w:jc w:val="both"/>
        <w:rPr>
          <w:rFonts w:eastAsiaTheme="minorHAnsi"/>
          <w:bCs/>
          <w:sz w:val="24"/>
          <w:szCs w:val="24"/>
          <w:lang w:eastAsia="en-US"/>
        </w:rPr>
      </w:pPr>
      <w:r w:rsidRPr="00905170">
        <w:rPr>
          <w:rFonts w:eastAsiaTheme="minorHAnsi"/>
          <w:b/>
          <w:bCs/>
          <w:sz w:val="24"/>
          <w:szCs w:val="24"/>
          <w:lang w:eastAsia="en-US"/>
        </w:rPr>
        <w:t xml:space="preserve">        </w:t>
      </w:r>
      <w:r w:rsidRPr="00905170">
        <w:rPr>
          <w:rFonts w:eastAsiaTheme="minorHAnsi"/>
          <w:bCs/>
          <w:sz w:val="24"/>
          <w:szCs w:val="24"/>
          <w:lang w:eastAsia="en-US"/>
        </w:rPr>
        <w:t xml:space="preserve">Расчеты с подотчетными лицами </w:t>
      </w:r>
      <w:r w:rsidRPr="00905170">
        <w:rPr>
          <w:rFonts w:eastAsiaTheme="minorHAnsi"/>
          <w:sz w:val="24"/>
          <w:szCs w:val="24"/>
          <w:lang w:eastAsia="en-US"/>
        </w:rPr>
        <w:t xml:space="preserve">проводятся Учреждением на основании </w:t>
      </w:r>
      <w:r w:rsidRPr="00905170">
        <w:rPr>
          <w:rFonts w:eastAsiaTheme="minorHAnsi"/>
          <w:bCs/>
          <w:sz w:val="24"/>
          <w:szCs w:val="24"/>
          <w:lang w:eastAsia="en-US"/>
        </w:rPr>
        <w:t xml:space="preserve">Порядка расчетов с подотчетными лицами </w:t>
      </w:r>
      <w:r w:rsidRPr="00905170">
        <w:rPr>
          <w:rFonts w:eastAsiaTheme="minorHAnsi"/>
          <w:b/>
          <w:bCs/>
          <w:sz w:val="24"/>
          <w:szCs w:val="24"/>
          <w:lang w:eastAsia="en-US"/>
        </w:rPr>
        <w:t>(Приложение № 7 к учетной политике).</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Перечень лиц, имеющих право получать под отчет денежные средства и денежные документы, устанавливается Приказом Руководителя.</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Максимальная сумма, подлежащая выдаче под отчет, составляет сумму по смете.</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Максимальный срок выдачи подотчетной суммы устанавливается 3 месяца.</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При расчете наличными по одной сделке между юридическими лицами Учреждение учитывает максимальный размер, установленный Банком России –</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100.000 рублей.</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lastRenderedPageBreak/>
        <w:t xml:space="preserve">       Выдача новой подотчетной суммы допускается при отсутствии за подотчетным лицом задолженности по денежным средствам, по которым наступил срок предоставления Авансового отчета.</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В исключительных случаях, когда работник учреждения с разрешения руководителя произвел оплату расходов за счет собственных средств, производится возмещение этих расходов. Возмещение расходов производится по Авансовому отчету работника об израсходованных средствах с приложением подтверждающих документов и Заявления на возмещение понесенных расходов.</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Порядок направления сотрудников в служебные командировки и возмещения</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командировочных расходов установлен Положением о командировках (</w:t>
      </w:r>
      <w:r w:rsidRPr="00905170">
        <w:rPr>
          <w:rFonts w:eastAsiaTheme="minorHAnsi"/>
          <w:b/>
          <w:bCs/>
          <w:sz w:val="24"/>
          <w:szCs w:val="24"/>
          <w:lang w:eastAsia="en-US"/>
        </w:rPr>
        <w:t>Приложение № 6 к Учетной политике</w:t>
      </w:r>
      <w:r w:rsidRPr="00905170">
        <w:rPr>
          <w:rFonts w:eastAsiaTheme="minorHAnsi"/>
          <w:sz w:val="24"/>
          <w:szCs w:val="24"/>
          <w:lang w:eastAsia="en-US"/>
        </w:rPr>
        <w:t xml:space="preserve">). Перечень иных расходов, возмещаемых </w:t>
      </w:r>
      <w:proofErr w:type="gramStart"/>
      <w:r w:rsidRPr="00905170">
        <w:rPr>
          <w:rFonts w:eastAsiaTheme="minorHAnsi"/>
          <w:sz w:val="24"/>
          <w:szCs w:val="24"/>
          <w:lang w:eastAsia="en-US"/>
        </w:rPr>
        <w:t>командировочному лицу</w:t>
      </w:r>
      <w:proofErr w:type="gramEnd"/>
      <w:r w:rsidRPr="00905170">
        <w:rPr>
          <w:rFonts w:eastAsiaTheme="minorHAnsi"/>
          <w:sz w:val="24"/>
          <w:szCs w:val="24"/>
          <w:lang w:eastAsia="en-US"/>
        </w:rPr>
        <w:t xml:space="preserve"> может устанавливаться Коллективным договором и (или) иным локальным актом учреждения.</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Если при увольнении (или смерти) работника учреждение своевременно не</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произвело с ним расчет по подотчетным суммам до конца отчетного года, сумма</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дебиторской задолженности переносится </w:t>
      </w:r>
      <w:proofErr w:type="gramStart"/>
      <w:r w:rsidRPr="00905170">
        <w:rPr>
          <w:rFonts w:eastAsiaTheme="minorHAnsi"/>
          <w:sz w:val="24"/>
          <w:szCs w:val="24"/>
          <w:lang w:eastAsia="en-US"/>
        </w:rPr>
        <w:t>на  «</w:t>
      </w:r>
      <w:proofErr w:type="gramEnd"/>
      <w:r w:rsidRPr="00905170">
        <w:rPr>
          <w:rFonts w:eastAsiaTheme="minorHAnsi"/>
          <w:sz w:val="24"/>
          <w:szCs w:val="24"/>
          <w:lang w:eastAsia="en-US"/>
        </w:rPr>
        <w:t xml:space="preserve">Расчеты по компенсации затрат». Задолженность по подотчетным лицам, несвоевременно вернувшим </w:t>
      </w:r>
      <w:proofErr w:type="gramStart"/>
      <w:r w:rsidRPr="00905170">
        <w:rPr>
          <w:rFonts w:eastAsiaTheme="minorHAnsi"/>
          <w:sz w:val="24"/>
          <w:szCs w:val="24"/>
          <w:lang w:eastAsia="en-US"/>
        </w:rPr>
        <w:t>подотчетные суммы (остаток подотчетных сумм)</w:t>
      </w:r>
      <w:proofErr w:type="gramEnd"/>
      <w:r w:rsidRPr="00905170">
        <w:rPr>
          <w:rFonts w:eastAsiaTheme="minorHAnsi"/>
          <w:sz w:val="24"/>
          <w:szCs w:val="24"/>
          <w:lang w:eastAsia="en-US"/>
        </w:rPr>
        <w:t xml:space="preserve"> с которыми осуществляется претензионная работа, отраженная на счете 0 20800 000 переносится в дебет счета 0 20930 000 (п. 109 Инструкции 174н).</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b/>
          <w:bCs/>
          <w:sz w:val="24"/>
          <w:szCs w:val="24"/>
          <w:lang w:eastAsia="en-US"/>
        </w:rPr>
      </w:pPr>
      <w:r w:rsidRPr="00905170">
        <w:rPr>
          <w:rFonts w:eastAsiaTheme="minorHAnsi"/>
          <w:b/>
          <w:bCs/>
          <w:sz w:val="24"/>
          <w:szCs w:val="24"/>
          <w:lang w:eastAsia="en-US"/>
        </w:rPr>
        <w:t xml:space="preserve">                            Расчеты с персоналом по оплате труда</w:t>
      </w:r>
    </w:p>
    <w:p w:rsidR="00905170" w:rsidRPr="00905170" w:rsidRDefault="00905170" w:rsidP="00905170">
      <w:pPr>
        <w:autoSpaceDE w:val="0"/>
        <w:autoSpaceDN w:val="0"/>
        <w:adjustRightInd w:val="0"/>
        <w:jc w:val="both"/>
        <w:rPr>
          <w:rFonts w:eastAsiaTheme="minorHAnsi"/>
          <w:b/>
          <w:bCs/>
          <w:sz w:val="24"/>
          <w:szCs w:val="24"/>
          <w:lang w:eastAsia="en-US"/>
        </w:rPr>
      </w:pPr>
      <w:r w:rsidRPr="00905170">
        <w:rPr>
          <w:rFonts w:eastAsiaTheme="minorHAnsi"/>
          <w:b/>
          <w:bCs/>
          <w:sz w:val="24"/>
          <w:szCs w:val="24"/>
          <w:lang w:eastAsia="en-US"/>
        </w:rPr>
        <w:t xml:space="preserve">     </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Расчеты с работниками по оплате труда и прочим выплатам осуществляются</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через личные банковские карты работников. Перечисление сумм заработной платы, прочих выплат на банковские карты работников отражается проводкой      </w:t>
      </w:r>
      <w:proofErr w:type="spellStart"/>
      <w:r w:rsidRPr="00905170">
        <w:rPr>
          <w:rFonts w:eastAsiaTheme="minorHAnsi"/>
          <w:sz w:val="24"/>
          <w:szCs w:val="24"/>
          <w:lang w:eastAsia="en-US"/>
        </w:rPr>
        <w:t>Дт</w:t>
      </w:r>
      <w:proofErr w:type="spellEnd"/>
      <w:r w:rsidRPr="00905170">
        <w:rPr>
          <w:rFonts w:eastAsiaTheme="minorHAnsi"/>
          <w:sz w:val="24"/>
          <w:szCs w:val="24"/>
          <w:lang w:eastAsia="en-US"/>
        </w:rPr>
        <w:t xml:space="preserve"> 0 30211830 </w:t>
      </w:r>
      <w:proofErr w:type="spellStart"/>
      <w:r w:rsidRPr="00905170">
        <w:rPr>
          <w:rFonts w:eastAsiaTheme="minorHAnsi"/>
          <w:sz w:val="24"/>
          <w:szCs w:val="24"/>
          <w:lang w:eastAsia="en-US"/>
        </w:rPr>
        <w:t>Кт</w:t>
      </w:r>
      <w:proofErr w:type="spellEnd"/>
      <w:r w:rsidRPr="00905170">
        <w:rPr>
          <w:rFonts w:eastAsiaTheme="minorHAnsi"/>
          <w:sz w:val="24"/>
          <w:szCs w:val="24"/>
          <w:lang w:eastAsia="en-US"/>
        </w:rPr>
        <w:t xml:space="preserve"> 0 20111 610 (Письмо Минфина РФ от 8 июля 2015 г. N 02-07-07/39464).</w:t>
      </w:r>
    </w:p>
    <w:p w:rsidR="00905170" w:rsidRPr="00905170" w:rsidRDefault="00905170" w:rsidP="00905170">
      <w:pPr>
        <w:autoSpaceDE w:val="0"/>
        <w:autoSpaceDN w:val="0"/>
        <w:adjustRightInd w:val="0"/>
        <w:jc w:val="both"/>
        <w:rPr>
          <w:sz w:val="24"/>
          <w:szCs w:val="24"/>
        </w:rPr>
      </w:pPr>
      <w:r w:rsidRPr="00905170">
        <w:rPr>
          <w:rFonts w:eastAsiaTheme="minorHAnsi"/>
          <w:sz w:val="24"/>
          <w:szCs w:val="24"/>
          <w:lang w:eastAsia="en-US"/>
        </w:rPr>
        <w:t xml:space="preserve">        </w:t>
      </w:r>
      <w:r w:rsidRPr="00905170">
        <w:rPr>
          <w:sz w:val="24"/>
          <w:szCs w:val="24"/>
        </w:rPr>
        <w:t xml:space="preserve">На период оформления пластиковых карт, заработная плата сотрудникам выдается по </w:t>
      </w:r>
      <w:proofErr w:type="gramStart"/>
      <w:r w:rsidRPr="00905170">
        <w:rPr>
          <w:sz w:val="24"/>
          <w:szCs w:val="24"/>
        </w:rPr>
        <w:t>ведомости ,</w:t>
      </w:r>
      <w:proofErr w:type="gramEnd"/>
      <w:r w:rsidRPr="00905170">
        <w:rPr>
          <w:sz w:val="24"/>
          <w:szCs w:val="24"/>
        </w:rPr>
        <w:t xml:space="preserve"> или расходным кассовым ордерам. Расчетная ведомость может являться приложением к расходному кассовому ордеру. </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Табель учета использования рабочего времени (ф. 0504421) ведется по отклонениям от нормального использования рабочего времени (Приказ 52н).</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Аналитический учет расчетов по оплате труда ведется в Журнале операций расчетов по оплате труда по отделам (п. 257 Инструкции 157н).</w:t>
      </w:r>
    </w:p>
    <w:p w:rsidR="00905170" w:rsidRPr="00905170" w:rsidRDefault="00905170" w:rsidP="00905170">
      <w:pPr>
        <w:autoSpaceDE w:val="0"/>
        <w:autoSpaceDN w:val="0"/>
        <w:adjustRightInd w:val="0"/>
        <w:jc w:val="both"/>
        <w:rPr>
          <w:sz w:val="24"/>
          <w:szCs w:val="24"/>
        </w:rPr>
      </w:pPr>
      <w:r w:rsidRPr="00905170">
        <w:rPr>
          <w:rFonts w:eastAsiaTheme="minorHAnsi"/>
          <w:sz w:val="24"/>
          <w:szCs w:val="24"/>
          <w:lang w:eastAsia="en-US"/>
        </w:rPr>
        <w:t xml:space="preserve">          </w:t>
      </w:r>
      <w:r w:rsidRPr="00905170">
        <w:rPr>
          <w:sz w:val="24"/>
          <w:szCs w:val="24"/>
        </w:rPr>
        <w:t>На полях табеля отмечается вся нагрузка работника (в т.ч. по совмещаемым должностям, увеличению объема выполняемых работ, расширению зон обслуживания) для контроля за соблюдением штатного расписания.</w:t>
      </w:r>
    </w:p>
    <w:p w:rsidR="00905170" w:rsidRPr="00905170" w:rsidRDefault="00905170" w:rsidP="00905170">
      <w:pPr>
        <w:autoSpaceDE w:val="0"/>
        <w:autoSpaceDN w:val="0"/>
        <w:adjustRightInd w:val="0"/>
        <w:jc w:val="both"/>
        <w:rPr>
          <w:sz w:val="24"/>
          <w:szCs w:val="24"/>
        </w:rPr>
      </w:pPr>
      <w:r w:rsidRPr="00905170">
        <w:rPr>
          <w:sz w:val="24"/>
          <w:szCs w:val="24"/>
        </w:rPr>
        <w:t xml:space="preserve">          </w:t>
      </w:r>
      <w:r w:rsidRPr="00905170">
        <w:rPr>
          <w:rFonts w:eastAsiaTheme="minorHAnsi"/>
          <w:sz w:val="24"/>
          <w:szCs w:val="24"/>
          <w:lang w:eastAsia="en-US"/>
        </w:rPr>
        <w:t xml:space="preserve"> </w:t>
      </w:r>
      <w:r w:rsidRPr="00905170">
        <w:rPr>
          <w:sz w:val="24"/>
          <w:szCs w:val="24"/>
        </w:rPr>
        <w:t>Табель учета рабочего времени по совместителям ведется по количеству часов.</w:t>
      </w:r>
    </w:p>
    <w:p w:rsidR="00905170" w:rsidRPr="00905170" w:rsidRDefault="00905170" w:rsidP="00905170">
      <w:pPr>
        <w:autoSpaceDE w:val="0"/>
        <w:autoSpaceDN w:val="0"/>
        <w:adjustRightInd w:val="0"/>
        <w:jc w:val="both"/>
        <w:rPr>
          <w:sz w:val="24"/>
          <w:szCs w:val="24"/>
        </w:rPr>
      </w:pPr>
      <w:r w:rsidRPr="00905170">
        <w:rPr>
          <w:sz w:val="24"/>
          <w:szCs w:val="24"/>
        </w:rPr>
        <w:t xml:space="preserve">           </w:t>
      </w:r>
      <w:proofErr w:type="gramStart"/>
      <w:r w:rsidRPr="00905170">
        <w:rPr>
          <w:sz w:val="24"/>
          <w:szCs w:val="24"/>
        </w:rPr>
        <w:t>Расчет  заработной</w:t>
      </w:r>
      <w:proofErr w:type="gramEnd"/>
      <w:r w:rsidRPr="00905170">
        <w:rPr>
          <w:sz w:val="24"/>
          <w:szCs w:val="24"/>
        </w:rPr>
        <w:t xml:space="preserve">  платы  внештатных  сотрудников ведется  по актам выполненных работ (договора  </w:t>
      </w:r>
      <w:proofErr w:type="spellStart"/>
      <w:r w:rsidRPr="00905170">
        <w:rPr>
          <w:sz w:val="24"/>
          <w:szCs w:val="24"/>
        </w:rPr>
        <w:t>гражданско</w:t>
      </w:r>
      <w:proofErr w:type="spellEnd"/>
      <w:r w:rsidRPr="00905170">
        <w:rPr>
          <w:sz w:val="24"/>
          <w:szCs w:val="24"/>
        </w:rPr>
        <w:t xml:space="preserve"> – правового   характера).</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w:t>
      </w:r>
    </w:p>
    <w:p w:rsidR="00905170" w:rsidRPr="00905170" w:rsidRDefault="00905170" w:rsidP="00905170">
      <w:pPr>
        <w:autoSpaceDE w:val="0"/>
        <w:autoSpaceDN w:val="0"/>
        <w:adjustRightInd w:val="0"/>
        <w:jc w:val="both"/>
        <w:rPr>
          <w:rFonts w:eastAsiaTheme="minorHAnsi"/>
          <w:b/>
          <w:bCs/>
          <w:sz w:val="24"/>
          <w:szCs w:val="24"/>
          <w:lang w:eastAsia="en-US"/>
        </w:rPr>
      </w:pPr>
      <w:r w:rsidRPr="00905170">
        <w:rPr>
          <w:rFonts w:eastAsiaTheme="minorHAnsi"/>
          <w:b/>
          <w:bCs/>
          <w:sz w:val="24"/>
          <w:szCs w:val="24"/>
          <w:lang w:eastAsia="en-US"/>
        </w:rPr>
        <w:t xml:space="preserve">                   Расчеты по обязательствам учреждения.</w:t>
      </w:r>
    </w:p>
    <w:p w:rsidR="00905170" w:rsidRPr="00905170" w:rsidRDefault="00905170" w:rsidP="00905170">
      <w:pPr>
        <w:autoSpaceDE w:val="0"/>
        <w:autoSpaceDN w:val="0"/>
        <w:adjustRightInd w:val="0"/>
        <w:jc w:val="both"/>
        <w:rPr>
          <w:rFonts w:eastAsiaTheme="minorHAnsi"/>
          <w:b/>
          <w:bCs/>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w:t>
      </w:r>
    </w:p>
    <w:p w:rsidR="00905170" w:rsidRPr="00905170" w:rsidRDefault="00905170" w:rsidP="00905170">
      <w:pPr>
        <w:autoSpaceDE w:val="0"/>
        <w:autoSpaceDN w:val="0"/>
        <w:adjustRightInd w:val="0"/>
        <w:jc w:val="both"/>
        <w:rPr>
          <w:rFonts w:eastAsiaTheme="minorHAnsi"/>
          <w:b/>
          <w:bCs/>
          <w:sz w:val="24"/>
          <w:szCs w:val="24"/>
          <w:lang w:eastAsia="en-US"/>
        </w:rPr>
      </w:pPr>
      <w:r w:rsidRPr="00905170">
        <w:rPr>
          <w:rFonts w:eastAsiaTheme="minorHAnsi"/>
          <w:sz w:val="24"/>
          <w:szCs w:val="24"/>
          <w:lang w:eastAsia="en-US"/>
        </w:rPr>
        <w:t>Взаимозачет встречных однородных требований (при наличии дебиторской задолженности по одному договору и кредиторской задолженности по другому договору, заключенным с одним поставщиком) производится с согласия поставщика (исполнителя), полученного в устной, или письменной форме. В аналогичном порядке производится зачет обязательств из величины перечисленного Учреждению обеспечения.</w:t>
      </w:r>
      <w:r w:rsidRPr="00905170">
        <w:rPr>
          <w:rFonts w:eastAsiaTheme="minorHAnsi"/>
          <w:b/>
          <w:bCs/>
          <w:sz w:val="24"/>
          <w:szCs w:val="24"/>
          <w:lang w:eastAsia="en-US"/>
        </w:rPr>
        <w:t xml:space="preserve"> </w:t>
      </w:r>
    </w:p>
    <w:p w:rsidR="00905170" w:rsidRPr="00905170" w:rsidRDefault="00905170" w:rsidP="00905170">
      <w:pPr>
        <w:autoSpaceDE w:val="0"/>
        <w:autoSpaceDN w:val="0"/>
        <w:adjustRightInd w:val="0"/>
        <w:jc w:val="both"/>
        <w:rPr>
          <w:rFonts w:eastAsiaTheme="minorHAnsi"/>
          <w:b/>
          <w:bCs/>
          <w:sz w:val="24"/>
          <w:szCs w:val="24"/>
          <w:lang w:eastAsia="en-US"/>
        </w:rPr>
      </w:pPr>
    </w:p>
    <w:p w:rsidR="00905170" w:rsidRPr="00905170" w:rsidRDefault="00905170" w:rsidP="00905170">
      <w:pPr>
        <w:autoSpaceDE w:val="0"/>
        <w:autoSpaceDN w:val="0"/>
        <w:adjustRightInd w:val="0"/>
        <w:jc w:val="both"/>
        <w:rPr>
          <w:rFonts w:eastAsiaTheme="minorHAnsi"/>
          <w:b/>
          <w:bCs/>
          <w:sz w:val="24"/>
          <w:szCs w:val="24"/>
          <w:lang w:eastAsia="en-US"/>
        </w:rPr>
      </w:pPr>
    </w:p>
    <w:p w:rsidR="00905170" w:rsidRPr="00905170" w:rsidRDefault="00905170" w:rsidP="00905170">
      <w:pPr>
        <w:autoSpaceDE w:val="0"/>
        <w:autoSpaceDN w:val="0"/>
        <w:adjustRightInd w:val="0"/>
        <w:ind w:left="426" w:hanging="426"/>
        <w:jc w:val="both"/>
        <w:rPr>
          <w:rFonts w:eastAsiaTheme="minorHAnsi"/>
          <w:b/>
          <w:bCs/>
          <w:sz w:val="24"/>
          <w:szCs w:val="24"/>
          <w:lang w:eastAsia="en-US"/>
        </w:rPr>
      </w:pPr>
      <w:r w:rsidRPr="00905170">
        <w:rPr>
          <w:rFonts w:eastAsiaTheme="minorHAnsi"/>
          <w:b/>
          <w:bCs/>
          <w:sz w:val="24"/>
          <w:szCs w:val="24"/>
          <w:lang w:eastAsia="en-US"/>
        </w:rPr>
        <w:t xml:space="preserve">                         Порядок списания задолженностей.</w:t>
      </w:r>
    </w:p>
    <w:p w:rsidR="00905170" w:rsidRPr="00905170" w:rsidRDefault="00905170" w:rsidP="00905170">
      <w:pPr>
        <w:autoSpaceDE w:val="0"/>
        <w:autoSpaceDN w:val="0"/>
        <w:adjustRightInd w:val="0"/>
        <w:jc w:val="both"/>
        <w:rPr>
          <w:rFonts w:eastAsiaTheme="minorHAnsi"/>
          <w:b/>
          <w:bCs/>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lastRenderedPageBreak/>
        <w:t xml:space="preserve">       Кредиторская задолженность, по которой истек срок исковой давности, и дебиторская задолженность по доходам, нереальная ко взысканию, определяются в бухгалтерском учете по результатам проведенной в учреждении инвентаризации обязательств. Нереальными ко взысканию признаются:</w:t>
      </w:r>
    </w:p>
    <w:p w:rsidR="00905170" w:rsidRPr="00905170" w:rsidRDefault="00905170" w:rsidP="00905170">
      <w:pPr>
        <w:pStyle w:val="a7"/>
        <w:numPr>
          <w:ilvl w:val="0"/>
          <w:numId w:val="59"/>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долги, по которым истек установленный срок исковой давности (ст. 196 ГК РФ);</w:t>
      </w:r>
    </w:p>
    <w:p w:rsidR="00905170" w:rsidRPr="00905170" w:rsidRDefault="00905170" w:rsidP="00905170">
      <w:pPr>
        <w:pStyle w:val="a7"/>
        <w:numPr>
          <w:ilvl w:val="0"/>
          <w:numId w:val="59"/>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долги, по которым обязательство прекращено вследствие невозможности его исполнения (ст. 416 ГК РФ);</w:t>
      </w:r>
    </w:p>
    <w:p w:rsidR="00905170" w:rsidRPr="00905170" w:rsidRDefault="00905170" w:rsidP="00905170">
      <w:pPr>
        <w:pStyle w:val="a7"/>
        <w:numPr>
          <w:ilvl w:val="0"/>
          <w:numId w:val="59"/>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долги, по которым обязательство прекращено на основании акта органа государственной власти или органа местного самоуправления (ст. 417 ГК РФ);</w:t>
      </w:r>
    </w:p>
    <w:p w:rsidR="00905170" w:rsidRPr="00905170" w:rsidRDefault="00905170" w:rsidP="00905170">
      <w:pPr>
        <w:pStyle w:val="a7"/>
        <w:numPr>
          <w:ilvl w:val="0"/>
          <w:numId w:val="59"/>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долги, по которым обязательство прекращено смертью должника (ст.418 ГК РФ);</w:t>
      </w:r>
    </w:p>
    <w:p w:rsidR="00905170" w:rsidRPr="00905170" w:rsidRDefault="00905170" w:rsidP="00905170">
      <w:pPr>
        <w:pStyle w:val="a7"/>
        <w:numPr>
          <w:ilvl w:val="0"/>
          <w:numId w:val="59"/>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долги, по которым обязательство прекращено ликвидацией организации (ст. 419 ГК РФ).</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При выявлении указанных долгов Инвентаризационная комиссия учреждения</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заполняет по ним отдельную Инвентаризационную опись (ф. 0504091 или ф.0504089) и дает рекомендацию Руководителю о списании задолженности.</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Списание задолженности нереальной к взысканию оформляется Решением Комиссии по поступлению и выбытию активов по Приказу Руководителя Учреждения.</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Суммы непредъявленных кредиторами требований, вытекающих из условий договора, контракта, в том числе суммы кредиторской задолженности, не подтвержденные по результатам инвентаризации кредитором, подлежат списанию на забалансовый счет 20 на основании Решения Инвентаризационной комиссии по Приказу Руководителя.</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b/>
          <w:bCs/>
          <w:sz w:val="24"/>
          <w:szCs w:val="24"/>
          <w:lang w:eastAsia="en-US"/>
        </w:rPr>
      </w:pPr>
      <w:r w:rsidRPr="00905170">
        <w:rPr>
          <w:rFonts w:eastAsiaTheme="minorHAnsi"/>
          <w:b/>
          <w:bCs/>
          <w:sz w:val="24"/>
          <w:szCs w:val="24"/>
          <w:lang w:eastAsia="en-US"/>
        </w:rPr>
        <w:t xml:space="preserve">                        Отдельные виды доходов и расходов.</w:t>
      </w:r>
    </w:p>
    <w:p w:rsidR="00905170" w:rsidRPr="00905170" w:rsidRDefault="00905170" w:rsidP="00905170">
      <w:pPr>
        <w:autoSpaceDE w:val="0"/>
        <w:autoSpaceDN w:val="0"/>
        <w:adjustRightInd w:val="0"/>
        <w:jc w:val="both"/>
        <w:rPr>
          <w:rFonts w:eastAsiaTheme="minorHAnsi"/>
          <w:b/>
          <w:bCs/>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Расходы признаются в том отчетном периоде, к которому они относятся, независимо от времени фактической выплаты денежных средств в соответствии с</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утвержденным Планом финансово-хозяйственной деятельности Учреждения.</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К доходам будущих периодов Учреждения, учитываемых на счете 0 40140 </w:t>
      </w:r>
      <w:proofErr w:type="gramStart"/>
      <w:r w:rsidRPr="00905170">
        <w:rPr>
          <w:rFonts w:eastAsiaTheme="minorHAnsi"/>
          <w:sz w:val="24"/>
          <w:szCs w:val="24"/>
          <w:lang w:eastAsia="en-US"/>
        </w:rPr>
        <w:t>000</w:t>
      </w:r>
      <w:proofErr w:type="gramEnd"/>
      <w:r w:rsidRPr="00905170">
        <w:rPr>
          <w:rFonts w:eastAsiaTheme="minorHAnsi"/>
          <w:sz w:val="24"/>
          <w:szCs w:val="24"/>
          <w:lang w:eastAsia="en-US"/>
        </w:rPr>
        <w:t xml:space="preserve"> относятся:</w:t>
      </w:r>
    </w:p>
    <w:p w:rsidR="00905170" w:rsidRPr="00905170" w:rsidRDefault="00905170" w:rsidP="00905170">
      <w:pPr>
        <w:pStyle w:val="a7"/>
        <w:numPr>
          <w:ilvl w:val="0"/>
          <w:numId w:val="60"/>
        </w:numPr>
        <w:tabs>
          <w:tab w:val="left" w:pos="993"/>
        </w:tabs>
        <w:autoSpaceDE w:val="0"/>
        <w:autoSpaceDN w:val="0"/>
        <w:adjustRightInd w:val="0"/>
        <w:spacing w:after="0" w:line="240" w:lineRule="auto"/>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 xml:space="preserve">    доходы по соглашениям о предоставлении </w:t>
      </w:r>
      <w:proofErr w:type="gramStart"/>
      <w:r w:rsidRPr="00905170">
        <w:rPr>
          <w:rFonts w:ascii="Times New Roman" w:eastAsiaTheme="minorHAnsi" w:hAnsi="Times New Roman" w:cs="Times New Roman"/>
          <w:sz w:val="24"/>
          <w:szCs w:val="24"/>
          <w:lang w:val="ru-RU"/>
        </w:rPr>
        <w:t>субсидии.(</w:t>
      </w:r>
      <w:proofErr w:type="gramEnd"/>
      <w:r w:rsidRPr="00905170">
        <w:rPr>
          <w:rFonts w:ascii="Times New Roman" w:eastAsiaTheme="minorHAnsi" w:hAnsi="Times New Roman" w:cs="Times New Roman"/>
          <w:sz w:val="24"/>
          <w:szCs w:val="24"/>
          <w:lang w:val="ru-RU"/>
        </w:rPr>
        <w:t>КФО 4,5)</w:t>
      </w:r>
    </w:p>
    <w:p w:rsidR="00905170" w:rsidRPr="00905170" w:rsidRDefault="00905170" w:rsidP="00905170">
      <w:pPr>
        <w:pStyle w:val="a7"/>
        <w:numPr>
          <w:ilvl w:val="0"/>
          <w:numId w:val="60"/>
        </w:numPr>
        <w:tabs>
          <w:tab w:val="left" w:pos="993"/>
        </w:tabs>
        <w:autoSpaceDE w:val="0"/>
        <w:autoSpaceDN w:val="0"/>
        <w:adjustRightInd w:val="0"/>
        <w:spacing w:after="0" w:line="240" w:lineRule="auto"/>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 xml:space="preserve">    доходы по арендной плате (</w:t>
      </w:r>
      <w:proofErr w:type="spellStart"/>
      <w:r w:rsidRPr="00905170">
        <w:rPr>
          <w:rFonts w:ascii="Times New Roman" w:eastAsiaTheme="minorHAnsi" w:hAnsi="Times New Roman" w:cs="Times New Roman"/>
          <w:sz w:val="24"/>
          <w:szCs w:val="24"/>
          <w:lang w:val="ru-RU"/>
        </w:rPr>
        <w:t>кфо</w:t>
      </w:r>
      <w:proofErr w:type="spellEnd"/>
      <w:r w:rsidRPr="00905170">
        <w:rPr>
          <w:rFonts w:ascii="Times New Roman" w:eastAsiaTheme="minorHAnsi" w:hAnsi="Times New Roman" w:cs="Times New Roman"/>
          <w:sz w:val="24"/>
          <w:szCs w:val="24"/>
          <w:lang w:val="ru-RU"/>
        </w:rPr>
        <w:t xml:space="preserve"> 2)</w:t>
      </w:r>
    </w:p>
    <w:p w:rsidR="00905170" w:rsidRPr="00905170" w:rsidRDefault="00905170" w:rsidP="00905170">
      <w:pPr>
        <w:pStyle w:val="a7"/>
        <w:tabs>
          <w:tab w:val="left" w:pos="993"/>
        </w:tabs>
        <w:autoSpaceDE w:val="0"/>
        <w:autoSpaceDN w:val="0"/>
        <w:adjustRightInd w:val="0"/>
        <w:ind w:left="709" w:firstLine="294"/>
        <w:jc w:val="both"/>
        <w:rPr>
          <w:rFonts w:ascii="Times New Roman" w:eastAsiaTheme="minorHAnsi" w:hAnsi="Times New Roman" w:cs="Times New Roman"/>
          <w:sz w:val="24"/>
          <w:szCs w:val="24"/>
          <w:lang w:val="ru-RU"/>
        </w:rPr>
      </w:pPr>
    </w:p>
    <w:p w:rsidR="00905170" w:rsidRPr="00905170" w:rsidRDefault="00905170" w:rsidP="00905170">
      <w:pPr>
        <w:tabs>
          <w:tab w:val="left" w:pos="993"/>
        </w:tabs>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В состав расходов будущих периодов, учитываемых на счете 0 40150 000, включаются:</w:t>
      </w:r>
    </w:p>
    <w:p w:rsidR="00905170" w:rsidRPr="00905170" w:rsidRDefault="00905170" w:rsidP="00905170">
      <w:pPr>
        <w:pStyle w:val="a7"/>
        <w:numPr>
          <w:ilvl w:val="0"/>
          <w:numId w:val="61"/>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расходы на приобретение лицензионного компьютерного программного обеспечения, которые относятся на расходы в течение одного- пяти лет с месяца приобретения (п. 4 ст. 1235 ГК РФ)</w:t>
      </w:r>
    </w:p>
    <w:p w:rsidR="00905170" w:rsidRPr="00905170" w:rsidRDefault="00905170" w:rsidP="00905170">
      <w:pPr>
        <w:pStyle w:val="a7"/>
        <w:numPr>
          <w:ilvl w:val="0"/>
          <w:numId w:val="61"/>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расходы на приобретение лицензионного компьютерного программного обеспечения, которые относятся на расходы в течение периода, указанного в пользовательской лицензии</w:t>
      </w:r>
    </w:p>
    <w:p w:rsidR="00905170" w:rsidRPr="00905170" w:rsidRDefault="00905170" w:rsidP="00905170">
      <w:pPr>
        <w:pStyle w:val="a7"/>
        <w:numPr>
          <w:ilvl w:val="0"/>
          <w:numId w:val="61"/>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страховые взносы по договорам страхования, которые равномерно относятся на расходы в течение срока, установленного договорами.</w:t>
      </w:r>
    </w:p>
    <w:p w:rsidR="00905170" w:rsidRPr="00905170" w:rsidRDefault="00905170" w:rsidP="00905170">
      <w:pPr>
        <w:pStyle w:val="a7"/>
        <w:tabs>
          <w:tab w:val="left" w:pos="993"/>
        </w:tabs>
        <w:autoSpaceDE w:val="0"/>
        <w:autoSpaceDN w:val="0"/>
        <w:adjustRightInd w:val="0"/>
        <w:jc w:val="both"/>
        <w:rPr>
          <w:rFonts w:ascii="Times New Roman" w:eastAsiaTheme="minorHAnsi" w:hAnsi="Times New Roman" w:cs="Times New Roman"/>
          <w:sz w:val="24"/>
          <w:szCs w:val="24"/>
          <w:lang w:val="ru-RU"/>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Расходы будущих периодов списываются на финансовый результат текущего</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финансового года равномерно в течение периода, к которому они относятся.</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b/>
          <w:bCs/>
          <w:sz w:val="24"/>
          <w:szCs w:val="24"/>
          <w:lang w:eastAsia="en-US"/>
        </w:rPr>
      </w:pPr>
      <w:r w:rsidRPr="00905170">
        <w:rPr>
          <w:rFonts w:eastAsiaTheme="minorHAnsi"/>
          <w:b/>
          <w:bCs/>
          <w:sz w:val="24"/>
          <w:szCs w:val="24"/>
          <w:lang w:eastAsia="en-US"/>
        </w:rPr>
        <w:t xml:space="preserve">                                           Резервы учреждения.</w:t>
      </w:r>
    </w:p>
    <w:p w:rsidR="00905170" w:rsidRPr="00905170" w:rsidRDefault="00905170" w:rsidP="00905170">
      <w:pPr>
        <w:autoSpaceDE w:val="0"/>
        <w:autoSpaceDN w:val="0"/>
        <w:adjustRightInd w:val="0"/>
        <w:jc w:val="both"/>
        <w:rPr>
          <w:rFonts w:eastAsiaTheme="minorHAnsi"/>
          <w:b/>
          <w:bCs/>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Резервы, создаваемые учреждением, учитываются на счетах 0 40160 000.</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Резервы в учреждении создаются на следующие цели:</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pStyle w:val="a7"/>
        <w:numPr>
          <w:ilvl w:val="0"/>
          <w:numId w:val="62"/>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lastRenderedPageBreak/>
        <w:t>для предстоящей оплаты отпусков за фактически отработанное время, включая платежи на обязательное социальное страхование сотрудника (служащего) учреждения – по счетам 0 40160 211 (213) (далее – резерв на отпуска);</w:t>
      </w:r>
    </w:p>
    <w:p w:rsidR="00905170" w:rsidRPr="00905170" w:rsidRDefault="00905170" w:rsidP="00905170">
      <w:pPr>
        <w:pStyle w:val="a7"/>
        <w:numPr>
          <w:ilvl w:val="0"/>
          <w:numId w:val="62"/>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по обязательствам по уплате коммунальных и других расходов, по начислению которых существует на отчетную дату неопределенность по их размеру ввиду отсутствия первичных учетных документов – по счету 0 40160 223,221,222,225,226.</w:t>
      </w:r>
    </w:p>
    <w:p w:rsidR="00905170" w:rsidRPr="00905170" w:rsidRDefault="00905170" w:rsidP="00905170">
      <w:pPr>
        <w:pStyle w:val="a7"/>
        <w:tabs>
          <w:tab w:val="left" w:pos="993"/>
        </w:tabs>
        <w:autoSpaceDE w:val="0"/>
        <w:autoSpaceDN w:val="0"/>
        <w:adjustRightInd w:val="0"/>
        <w:jc w:val="both"/>
        <w:rPr>
          <w:rFonts w:ascii="Times New Roman" w:eastAsiaTheme="minorHAnsi" w:hAnsi="Times New Roman" w:cs="Times New Roman"/>
          <w:sz w:val="24"/>
          <w:szCs w:val="24"/>
          <w:lang w:val="ru-RU"/>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Расчет резерва коммунальных и </w:t>
      </w:r>
      <w:proofErr w:type="gramStart"/>
      <w:r w:rsidRPr="00905170">
        <w:rPr>
          <w:rFonts w:eastAsiaTheme="minorHAnsi"/>
          <w:sz w:val="24"/>
          <w:szCs w:val="24"/>
          <w:lang w:eastAsia="en-US"/>
        </w:rPr>
        <w:t>других  расходов</w:t>
      </w:r>
      <w:proofErr w:type="gramEnd"/>
      <w:r w:rsidRPr="00905170">
        <w:rPr>
          <w:rFonts w:eastAsiaTheme="minorHAnsi"/>
          <w:sz w:val="24"/>
          <w:szCs w:val="24"/>
          <w:lang w:eastAsia="en-US"/>
        </w:rPr>
        <w:t>, услуг и его начисление производится бухгалтером по состоянию на 31 декабря отчетного года.</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При расчете резерва Учреждение пользуется положениями Письма Минфина</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РФ от 20.05.2015 N 02-07-07/28998. Расчет резерва на отпуска делается бухгалтером по состоянию на 31 декабря отчетного года исходя из планируемого</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количества дней отпуска работников учреждения в соответствующем году согласно сведениям отдела кадров учреждения и средней заработной платы по учреждению в целом.</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Резерв используется только на покрытие тех затрат, в отношении которых этот резерв был изначально создан. При этом признание в учете расходов, в отношении которых сформирован резерв предстоящих расходов, осуществляется за счет суммы созданного резерва.</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b/>
          <w:bCs/>
          <w:sz w:val="24"/>
          <w:szCs w:val="24"/>
          <w:lang w:eastAsia="en-US"/>
        </w:rPr>
      </w:pPr>
      <w:r w:rsidRPr="00905170">
        <w:rPr>
          <w:rFonts w:eastAsiaTheme="minorHAnsi"/>
          <w:sz w:val="24"/>
          <w:szCs w:val="24"/>
          <w:lang w:eastAsia="en-US"/>
        </w:rPr>
        <w:t xml:space="preserve">                        </w:t>
      </w:r>
      <w:r w:rsidRPr="00905170">
        <w:rPr>
          <w:rFonts w:eastAsiaTheme="minorHAnsi"/>
          <w:b/>
          <w:bCs/>
          <w:sz w:val="24"/>
          <w:szCs w:val="24"/>
          <w:lang w:eastAsia="en-US"/>
        </w:rPr>
        <w:t xml:space="preserve"> Санкционирование расходов.</w:t>
      </w:r>
    </w:p>
    <w:p w:rsidR="00905170" w:rsidRPr="00905170" w:rsidRDefault="00905170" w:rsidP="00905170">
      <w:pPr>
        <w:autoSpaceDE w:val="0"/>
        <w:autoSpaceDN w:val="0"/>
        <w:adjustRightInd w:val="0"/>
        <w:jc w:val="both"/>
        <w:rPr>
          <w:rFonts w:eastAsiaTheme="minorHAnsi"/>
          <w:b/>
          <w:bCs/>
          <w:sz w:val="24"/>
          <w:szCs w:val="24"/>
          <w:lang w:eastAsia="en-US"/>
        </w:rPr>
      </w:pPr>
    </w:p>
    <w:p w:rsidR="00905170" w:rsidRPr="00905170" w:rsidRDefault="00905170" w:rsidP="00905170">
      <w:pPr>
        <w:pStyle w:val="a6"/>
        <w:rPr>
          <w:rFonts w:ascii="Times New Roman" w:hAnsi="Times New Roman" w:cs="Times New Roman"/>
          <w:sz w:val="24"/>
          <w:szCs w:val="24"/>
          <w:lang w:val="ru-RU"/>
        </w:rPr>
      </w:pPr>
      <w:r w:rsidRPr="00905170">
        <w:rPr>
          <w:rFonts w:ascii="Times New Roman" w:hAnsi="Times New Roman" w:cs="Times New Roman"/>
          <w:sz w:val="24"/>
          <w:szCs w:val="24"/>
          <w:lang w:val="ru-RU"/>
        </w:rPr>
        <w:t xml:space="preserve">         Учет бюджетных и денежных обязательств осуществляется на основании следующих документов, подтверждающих их принятие:</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761"/>
        <w:gridCol w:w="4428"/>
        <w:gridCol w:w="4716"/>
      </w:tblGrid>
      <w:tr w:rsidR="00905170" w:rsidRPr="00905170" w:rsidTr="00D31BFA">
        <w:trPr>
          <w:tblCellSpacing w:w="15" w:type="dxa"/>
        </w:trPr>
        <w:tc>
          <w:tcPr>
            <w:tcW w:w="684" w:type="dxa"/>
            <w:tcBorders>
              <w:top w:val="outset" w:sz="6" w:space="0" w:color="auto"/>
              <w:left w:val="outset" w:sz="6" w:space="0" w:color="auto"/>
              <w:bottom w:val="outset" w:sz="6" w:space="0" w:color="auto"/>
              <w:right w:val="outset" w:sz="6" w:space="0" w:color="auto"/>
            </w:tcBorders>
            <w:vAlign w:val="center"/>
            <w:hideMark/>
          </w:tcPr>
          <w:p w:rsidR="00905170" w:rsidRPr="00905170" w:rsidRDefault="00905170" w:rsidP="00D31BFA">
            <w:pPr>
              <w:pStyle w:val="a6"/>
              <w:rPr>
                <w:rFonts w:ascii="Times New Roman" w:hAnsi="Times New Roman" w:cs="Times New Roman"/>
                <w:color w:val="000000"/>
                <w:sz w:val="24"/>
                <w:szCs w:val="24"/>
              </w:rPr>
            </w:pPr>
            <w:r w:rsidRPr="00905170">
              <w:rPr>
                <w:rFonts w:ascii="Times New Roman" w:hAnsi="Times New Roman" w:cs="Times New Roman"/>
                <w:color w:val="000000"/>
                <w:sz w:val="24"/>
                <w:szCs w:val="24"/>
              </w:rPr>
              <w:t>N п/п</w:t>
            </w:r>
          </w:p>
        </w:tc>
        <w:tc>
          <w:tcPr>
            <w:tcW w:w="4205" w:type="dxa"/>
            <w:tcBorders>
              <w:top w:val="outset" w:sz="6" w:space="0" w:color="auto"/>
              <w:left w:val="outset" w:sz="6" w:space="0" w:color="auto"/>
              <w:bottom w:val="outset" w:sz="6" w:space="0" w:color="auto"/>
              <w:right w:val="outset" w:sz="6" w:space="0" w:color="auto"/>
            </w:tcBorders>
            <w:vAlign w:val="center"/>
            <w:hideMark/>
          </w:tcPr>
          <w:p w:rsidR="00905170" w:rsidRPr="00905170" w:rsidRDefault="00905170" w:rsidP="00D31BFA">
            <w:pPr>
              <w:pStyle w:val="a6"/>
              <w:rPr>
                <w:rFonts w:ascii="Times New Roman" w:hAnsi="Times New Roman" w:cs="Times New Roman"/>
                <w:color w:val="000000"/>
                <w:sz w:val="24"/>
                <w:szCs w:val="24"/>
                <w:lang w:val="ru-RU"/>
              </w:rPr>
            </w:pPr>
            <w:r w:rsidRPr="00905170">
              <w:rPr>
                <w:rFonts w:ascii="Times New Roman" w:hAnsi="Times New Roman" w:cs="Times New Roman"/>
                <w:color w:val="000000"/>
                <w:sz w:val="24"/>
                <w:szCs w:val="24"/>
                <w:lang w:val="ru-RU"/>
              </w:rPr>
              <w:t>Документ, на основании которого возникает бюджетное обязательство</w:t>
            </w:r>
          </w:p>
        </w:tc>
        <w:tc>
          <w:tcPr>
            <w:tcW w:w="4466" w:type="dxa"/>
            <w:tcBorders>
              <w:top w:val="outset" w:sz="6" w:space="0" w:color="auto"/>
              <w:left w:val="outset" w:sz="6" w:space="0" w:color="auto"/>
              <w:bottom w:val="outset" w:sz="6" w:space="0" w:color="auto"/>
              <w:right w:val="outset" w:sz="6" w:space="0" w:color="auto"/>
            </w:tcBorders>
            <w:vAlign w:val="center"/>
            <w:hideMark/>
          </w:tcPr>
          <w:p w:rsidR="00905170" w:rsidRPr="00905170" w:rsidRDefault="00905170" w:rsidP="00D31BFA">
            <w:pPr>
              <w:pStyle w:val="a6"/>
              <w:rPr>
                <w:rFonts w:ascii="Times New Roman" w:hAnsi="Times New Roman" w:cs="Times New Roman"/>
                <w:color w:val="000000"/>
                <w:sz w:val="24"/>
                <w:szCs w:val="24"/>
                <w:lang w:val="ru-RU"/>
              </w:rPr>
            </w:pPr>
            <w:r w:rsidRPr="00905170">
              <w:rPr>
                <w:rFonts w:ascii="Times New Roman" w:hAnsi="Times New Roman" w:cs="Times New Roman"/>
                <w:color w:val="000000"/>
                <w:sz w:val="24"/>
                <w:szCs w:val="24"/>
                <w:lang w:val="ru-RU"/>
              </w:rPr>
              <w:t>Документ, подтверждающий возникновение денежного обязательства</w:t>
            </w:r>
          </w:p>
        </w:tc>
      </w:tr>
      <w:tr w:rsidR="00905170" w:rsidRPr="00905170" w:rsidTr="00D31BFA">
        <w:trPr>
          <w:tblCellSpacing w:w="15" w:type="dxa"/>
        </w:trPr>
        <w:tc>
          <w:tcPr>
            <w:tcW w:w="684" w:type="dxa"/>
            <w:tcBorders>
              <w:top w:val="outset" w:sz="6" w:space="0" w:color="auto"/>
              <w:left w:val="outset" w:sz="6" w:space="0" w:color="auto"/>
              <w:bottom w:val="outset" w:sz="6" w:space="0" w:color="auto"/>
              <w:right w:val="outset" w:sz="6" w:space="0" w:color="auto"/>
            </w:tcBorders>
            <w:vAlign w:val="center"/>
            <w:hideMark/>
          </w:tcPr>
          <w:p w:rsidR="00905170" w:rsidRPr="00905170" w:rsidRDefault="00905170" w:rsidP="00D31BFA">
            <w:pPr>
              <w:pStyle w:val="a6"/>
              <w:rPr>
                <w:rFonts w:ascii="Times New Roman" w:hAnsi="Times New Roman" w:cs="Times New Roman"/>
                <w:color w:val="000000"/>
                <w:sz w:val="24"/>
                <w:szCs w:val="24"/>
              </w:rPr>
            </w:pPr>
            <w:r w:rsidRPr="00905170">
              <w:rPr>
                <w:rFonts w:ascii="Times New Roman" w:hAnsi="Times New Roman" w:cs="Times New Roman"/>
                <w:color w:val="000000"/>
                <w:sz w:val="24"/>
                <w:szCs w:val="24"/>
              </w:rPr>
              <w:t>1.</w:t>
            </w:r>
          </w:p>
        </w:tc>
        <w:tc>
          <w:tcPr>
            <w:tcW w:w="4205" w:type="dxa"/>
            <w:tcBorders>
              <w:top w:val="outset" w:sz="6" w:space="0" w:color="auto"/>
              <w:left w:val="outset" w:sz="6" w:space="0" w:color="auto"/>
              <w:bottom w:val="outset" w:sz="6" w:space="0" w:color="auto"/>
              <w:right w:val="outset" w:sz="6" w:space="0" w:color="auto"/>
            </w:tcBorders>
            <w:vAlign w:val="center"/>
            <w:hideMark/>
          </w:tcPr>
          <w:p w:rsidR="00905170" w:rsidRPr="00905170" w:rsidRDefault="00905170" w:rsidP="00D31BFA">
            <w:pPr>
              <w:pStyle w:val="a6"/>
              <w:rPr>
                <w:rFonts w:ascii="Times New Roman" w:hAnsi="Times New Roman" w:cs="Times New Roman"/>
                <w:color w:val="000000"/>
                <w:sz w:val="24"/>
                <w:szCs w:val="24"/>
                <w:lang w:val="ru-RU"/>
              </w:rPr>
            </w:pPr>
            <w:r w:rsidRPr="00905170">
              <w:rPr>
                <w:rFonts w:ascii="Times New Roman" w:hAnsi="Times New Roman" w:cs="Times New Roman"/>
                <w:color w:val="000000"/>
                <w:sz w:val="24"/>
                <w:szCs w:val="24"/>
                <w:lang w:val="ru-RU"/>
              </w:rPr>
              <w:t>Государственный (муниципальный) контракт (договор) на поставку товаров, выполнение работ, оказание услуг, сведения о котором подлежат включению в определенный законодательством о контрактной системе Российской Федерации в сфере закупок товаров, работ, услуг для обеспечения государственных и муниципальных нужд реестр контрактов, заключенных заказчиками</w:t>
            </w:r>
          </w:p>
        </w:tc>
        <w:tc>
          <w:tcPr>
            <w:tcW w:w="4466" w:type="dxa"/>
            <w:tcBorders>
              <w:top w:val="outset" w:sz="6" w:space="0" w:color="auto"/>
              <w:left w:val="outset" w:sz="6" w:space="0" w:color="auto"/>
              <w:bottom w:val="outset" w:sz="6" w:space="0" w:color="auto"/>
              <w:right w:val="outset" w:sz="6" w:space="0" w:color="auto"/>
            </w:tcBorders>
            <w:vAlign w:val="center"/>
            <w:hideMark/>
          </w:tcPr>
          <w:p w:rsidR="00905170" w:rsidRPr="00905170" w:rsidRDefault="00905170" w:rsidP="00D31BFA">
            <w:pPr>
              <w:pStyle w:val="a6"/>
              <w:rPr>
                <w:rFonts w:ascii="Times New Roman" w:hAnsi="Times New Roman" w:cs="Times New Roman"/>
                <w:color w:val="000000"/>
                <w:sz w:val="24"/>
                <w:szCs w:val="24"/>
                <w:lang w:val="ru-RU"/>
              </w:rPr>
            </w:pPr>
            <w:r w:rsidRPr="00905170">
              <w:rPr>
                <w:rFonts w:ascii="Times New Roman" w:hAnsi="Times New Roman" w:cs="Times New Roman"/>
                <w:color w:val="000000"/>
                <w:sz w:val="24"/>
                <w:szCs w:val="24"/>
                <w:lang w:val="ru-RU"/>
              </w:rPr>
              <w:t>Акт выполненных работ</w:t>
            </w:r>
          </w:p>
          <w:p w:rsidR="00905170" w:rsidRPr="00905170" w:rsidRDefault="00905170" w:rsidP="00D31BFA">
            <w:pPr>
              <w:pStyle w:val="a6"/>
              <w:rPr>
                <w:rFonts w:ascii="Times New Roman" w:hAnsi="Times New Roman" w:cs="Times New Roman"/>
                <w:color w:val="000000"/>
                <w:sz w:val="24"/>
                <w:szCs w:val="24"/>
                <w:lang w:val="ru-RU"/>
              </w:rPr>
            </w:pPr>
            <w:r w:rsidRPr="00905170">
              <w:rPr>
                <w:rFonts w:ascii="Times New Roman" w:hAnsi="Times New Roman" w:cs="Times New Roman"/>
                <w:color w:val="000000"/>
                <w:sz w:val="24"/>
                <w:szCs w:val="24"/>
                <w:lang w:val="ru-RU"/>
              </w:rPr>
              <w:t>Акт об оказании услуг</w:t>
            </w:r>
          </w:p>
          <w:p w:rsidR="00905170" w:rsidRPr="00905170" w:rsidRDefault="00905170" w:rsidP="00D31BFA">
            <w:pPr>
              <w:pStyle w:val="a6"/>
              <w:rPr>
                <w:rFonts w:ascii="Times New Roman" w:hAnsi="Times New Roman" w:cs="Times New Roman"/>
                <w:color w:val="000000"/>
                <w:sz w:val="24"/>
                <w:szCs w:val="24"/>
                <w:lang w:val="ru-RU"/>
              </w:rPr>
            </w:pPr>
            <w:r w:rsidRPr="00905170">
              <w:rPr>
                <w:rFonts w:ascii="Times New Roman" w:hAnsi="Times New Roman" w:cs="Times New Roman"/>
                <w:color w:val="000000"/>
                <w:sz w:val="24"/>
                <w:szCs w:val="24"/>
                <w:lang w:val="ru-RU"/>
              </w:rPr>
              <w:t>Акт приема-передачи</w:t>
            </w:r>
          </w:p>
          <w:p w:rsidR="00905170" w:rsidRPr="00905170" w:rsidRDefault="00905170" w:rsidP="00D31BFA">
            <w:pPr>
              <w:pStyle w:val="a6"/>
              <w:rPr>
                <w:rFonts w:ascii="Times New Roman" w:hAnsi="Times New Roman" w:cs="Times New Roman"/>
                <w:color w:val="000000"/>
                <w:sz w:val="24"/>
                <w:szCs w:val="24"/>
                <w:lang w:val="ru-RU"/>
              </w:rPr>
            </w:pPr>
            <w:r w:rsidRPr="00905170">
              <w:rPr>
                <w:rFonts w:ascii="Times New Roman" w:hAnsi="Times New Roman" w:cs="Times New Roman"/>
                <w:color w:val="000000"/>
                <w:sz w:val="24"/>
                <w:szCs w:val="24"/>
                <w:lang w:val="ru-RU"/>
              </w:rPr>
              <w:t>Государственный (муниципальный) контракт (в случае осуществления авансовых платежей в соответствии с условиями контракта, внесение арендной платы)</w:t>
            </w:r>
          </w:p>
          <w:p w:rsidR="00905170" w:rsidRPr="00905170" w:rsidRDefault="00905170" w:rsidP="00D31BFA">
            <w:pPr>
              <w:pStyle w:val="a6"/>
              <w:rPr>
                <w:rFonts w:ascii="Times New Roman" w:hAnsi="Times New Roman" w:cs="Times New Roman"/>
                <w:color w:val="000000"/>
                <w:sz w:val="24"/>
                <w:szCs w:val="24"/>
                <w:lang w:val="ru-RU"/>
              </w:rPr>
            </w:pPr>
            <w:r w:rsidRPr="00905170">
              <w:rPr>
                <w:rFonts w:ascii="Times New Roman" w:hAnsi="Times New Roman" w:cs="Times New Roman"/>
                <w:color w:val="000000"/>
                <w:sz w:val="24"/>
                <w:szCs w:val="24"/>
                <w:lang w:val="ru-RU"/>
              </w:rPr>
              <w:t>Справка-расчет или иной документ, являющийся основанием для оплаты неустойки</w:t>
            </w:r>
          </w:p>
          <w:p w:rsidR="00905170" w:rsidRPr="00905170" w:rsidRDefault="00905170" w:rsidP="00D31BFA">
            <w:pPr>
              <w:pStyle w:val="a6"/>
              <w:rPr>
                <w:rFonts w:ascii="Times New Roman" w:hAnsi="Times New Roman" w:cs="Times New Roman"/>
                <w:color w:val="000000"/>
                <w:sz w:val="24"/>
                <w:szCs w:val="24"/>
                <w:lang w:val="ru-RU"/>
              </w:rPr>
            </w:pPr>
            <w:r w:rsidRPr="00905170">
              <w:rPr>
                <w:rFonts w:ascii="Times New Roman" w:hAnsi="Times New Roman" w:cs="Times New Roman"/>
                <w:color w:val="000000"/>
                <w:sz w:val="24"/>
                <w:szCs w:val="24"/>
                <w:lang w:val="ru-RU"/>
              </w:rPr>
              <w:t>Счет</w:t>
            </w:r>
          </w:p>
          <w:p w:rsidR="00905170" w:rsidRPr="00905170" w:rsidRDefault="00905170" w:rsidP="00D31BFA">
            <w:pPr>
              <w:pStyle w:val="a6"/>
              <w:rPr>
                <w:rFonts w:ascii="Times New Roman" w:hAnsi="Times New Roman" w:cs="Times New Roman"/>
                <w:color w:val="000000"/>
                <w:sz w:val="24"/>
                <w:szCs w:val="24"/>
                <w:lang w:val="ru-RU"/>
              </w:rPr>
            </w:pPr>
            <w:r w:rsidRPr="00905170">
              <w:rPr>
                <w:rFonts w:ascii="Times New Roman" w:hAnsi="Times New Roman" w:cs="Times New Roman"/>
                <w:color w:val="000000"/>
                <w:sz w:val="24"/>
                <w:szCs w:val="24"/>
                <w:lang w:val="ru-RU"/>
              </w:rPr>
              <w:t>Счет-фактура</w:t>
            </w:r>
          </w:p>
          <w:p w:rsidR="00905170" w:rsidRPr="00905170" w:rsidRDefault="00905170" w:rsidP="00D31BFA">
            <w:pPr>
              <w:pStyle w:val="a6"/>
              <w:rPr>
                <w:rFonts w:ascii="Times New Roman" w:hAnsi="Times New Roman" w:cs="Times New Roman"/>
                <w:color w:val="000000"/>
                <w:sz w:val="24"/>
                <w:szCs w:val="24"/>
                <w:lang w:val="ru-RU"/>
              </w:rPr>
            </w:pPr>
            <w:r w:rsidRPr="00905170">
              <w:rPr>
                <w:rFonts w:ascii="Times New Roman" w:hAnsi="Times New Roman" w:cs="Times New Roman"/>
                <w:color w:val="000000"/>
                <w:sz w:val="24"/>
                <w:szCs w:val="24"/>
                <w:lang w:val="ru-RU"/>
              </w:rPr>
              <w:t xml:space="preserve">Товарная накладная (унифицированная форма </w:t>
            </w:r>
            <w:r w:rsidRPr="00905170">
              <w:rPr>
                <w:rFonts w:ascii="Times New Roman" w:hAnsi="Times New Roman" w:cs="Times New Roman"/>
                <w:color w:val="000000"/>
                <w:sz w:val="24"/>
                <w:szCs w:val="24"/>
              </w:rPr>
              <w:t>N</w:t>
            </w:r>
            <w:r w:rsidRPr="00905170">
              <w:rPr>
                <w:rFonts w:ascii="Times New Roman" w:hAnsi="Times New Roman" w:cs="Times New Roman"/>
                <w:color w:val="000000"/>
                <w:sz w:val="24"/>
                <w:szCs w:val="24"/>
                <w:lang w:val="ru-RU"/>
              </w:rPr>
              <w:t xml:space="preserve"> ТОРГ-12) (</w:t>
            </w:r>
            <w:hyperlink r:id="rId24" w:anchor="/document/180026/entry/4012" w:tgtFrame="_blank" w:tooltip="Открыть документ в системе Гарант" w:history="1">
              <w:r w:rsidRPr="00905170">
                <w:rPr>
                  <w:rStyle w:val="a5"/>
                  <w:rFonts w:ascii="Times New Roman" w:hAnsi="Times New Roman" w:cs="Times New Roman"/>
                  <w:sz w:val="24"/>
                  <w:szCs w:val="24"/>
                  <w:lang w:val="ru-RU"/>
                </w:rPr>
                <w:t>ф.0330212</w:t>
              </w:r>
            </w:hyperlink>
            <w:r w:rsidRPr="00905170">
              <w:rPr>
                <w:rFonts w:ascii="Times New Roman" w:hAnsi="Times New Roman" w:cs="Times New Roman"/>
                <w:color w:val="000000"/>
                <w:sz w:val="24"/>
                <w:szCs w:val="24"/>
                <w:lang w:val="ru-RU"/>
              </w:rPr>
              <w:t>)</w:t>
            </w:r>
          </w:p>
          <w:p w:rsidR="00905170" w:rsidRPr="00905170" w:rsidRDefault="00905170" w:rsidP="00D31BFA">
            <w:pPr>
              <w:pStyle w:val="a6"/>
              <w:rPr>
                <w:rFonts w:ascii="Times New Roman" w:hAnsi="Times New Roman" w:cs="Times New Roman"/>
                <w:color w:val="000000"/>
                <w:sz w:val="24"/>
                <w:szCs w:val="24"/>
              </w:rPr>
            </w:pPr>
            <w:proofErr w:type="spellStart"/>
            <w:r w:rsidRPr="00905170">
              <w:rPr>
                <w:rFonts w:ascii="Times New Roman" w:hAnsi="Times New Roman" w:cs="Times New Roman"/>
                <w:color w:val="000000"/>
                <w:sz w:val="24"/>
                <w:szCs w:val="24"/>
              </w:rPr>
              <w:t>Универсальный</w:t>
            </w:r>
            <w:proofErr w:type="spellEnd"/>
            <w:r w:rsidRPr="00905170">
              <w:rPr>
                <w:rFonts w:ascii="Times New Roman" w:hAnsi="Times New Roman" w:cs="Times New Roman"/>
                <w:color w:val="000000"/>
                <w:sz w:val="24"/>
                <w:szCs w:val="24"/>
              </w:rPr>
              <w:t xml:space="preserve"> </w:t>
            </w:r>
            <w:proofErr w:type="spellStart"/>
            <w:r w:rsidRPr="00905170">
              <w:rPr>
                <w:rFonts w:ascii="Times New Roman" w:hAnsi="Times New Roman" w:cs="Times New Roman"/>
                <w:color w:val="000000"/>
                <w:sz w:val="24"/>
                <w:szCs w:val="24"/>
              </w:rPr>
              <w:t>передаточный</w:t>
            </w:r>
            <w:proofErr w:type="spellEnd"/>
            <w:r w:rsidRPr="00905170">
              <w:rPr>
                <w:rFonts w:ascii="Times New Roman" w:hAnsi="Times New Roman" w:cs="Times New Roman"/>
                <w:color w:val="000000"/>
                <w:sz w:val="24"/>
                <w:szCs w:val="24"/>
              </w:rPr>
              <w:t xml:space="preserve"> </w:t>
            </w:r>
            <w:proofErr w:type="spellStart"/>
            <w:r w:rsidRPr="00905170">
              <w:rPr>
                <w:rFonts w:ascii="Times New Roman" w:hAnsi="Times New Roman" w:cs="Times New Roman"/>
                <w:color w:val="000000"/>
                <w:sz w:val="24"/>
                <w:szCs w:val="24"/>
              </w:rPr>
              <w:t>документ</w:t>
            </w:r>
            <w:proofErr w:type="spellEnd"/>
          </w:p>
        </w:tc>
      </w:tr>
      <w:tr w:rsidR="00905170" w:rsidRPr="00905170" w:rsidTr="00D31BFA">
        <w:trPr>
          <w:tblCellSpacing w:w="15" w:type="dxa"/>
        </w:trPr>
        <w:tc>
          <w:tcPr>
            <w:tcW w:w="684" w:type="dxa"/>
            <w:tcBorders>
              <w:top w:val="outset" w:sz="6" w:space="0" w:color="auto"/>
              <w:left w:val="outset" w:sz="6" w:space="0" w:color="auto"/>
              <w:bottom w:val="outset" w:sz="6" w:space="0" w:color="auto"/>
              <w:right w:val="outset" w:sz="6" w:space="0" w:color="auto"/>
            </w:tcBorders>
            <w:vAlign w:val="center"/>
            <w:hideMark/>
          </w:tcPr>
          <w:p w:rsidR="00905170" w:rsidRPr="00905170" w:rsidRDefault="00905170" w:rsidP="00D31BFA">
            <w:pPr>
              <w:pStyle w:val="a6"/>
              <w:rPr>
                <w:rFonts w:ascii="Times New Roman" w:hAnsi="Times New Roman" w:cs="Times New Roman"/>
                <w:color w:val="000000"/>
                <w:sz w:val="24"/>
                <w:szCs w:val="24"/>
              </w:rPr>
            </w:pPr>
            <w:r w:rsidRPr="00905170">
              <w:rPr>
                <w:rFonts w:ascii="Times New Roman" w:hAnsi="Times New Roman" w:cs="Times New Roman"/>
                <w:color w:val="000000"/>
                <w:sz w:val="24"/>
                <w:szCs w:val="24"/>
              </w:rPr>
              <w:lastRenderedPageBreak/>
              <w:t>2.</w:t>
            </w:r>
          </w:p>
        </w:tc>
        <w:tc>
          <w:tcPr>
            <w:tcW w:w="4205" w:type="dxa"/>
            <w:tcBorders>
              <w:top w:val="outset" w:sz="6" w:space="0" w:color="auto"/>
              <w:left w:val="outset" w:sz="6" w:space="0" w:color="auto"/>
              <w:bottom w:val="outset" w:sz="6" w:space="0" w:color="auto"/>
              <w:right w:val="outset" w:sz="6" w:space="0" w:color="auto"/>
            </w:tcBorders>
            <w:vAlign w:val="center"/>
            <w:hideMark/>
          </w:tcPr>
          <w:p w:rsidR="00905170" w:rsidRPr="00905170" w:rsidRDefault="00905170" w:rsidP="00D31BFA">
            <w:pPr>
              <w:pStyle w:val="a6"/>
              <w:rPr>
                <w:rFonts w:ascii="Times New Roman" w:hAnsi="Times New Roman" w:cs="Times New Roman"/>
                <w:color w:val="000000"/>
                <w:sz w:val="24"/>
                <w:szCs w:val="24"/>
                <w:lang w:val="ru-RU"/>
              </w:rPr>
            </w:pPr>
            <w:r w:rsidRPr="00905170">
              <w:rPr>
                <w:rFonts w:ascii="Times New Roman" w:hAnsi="Times New Roman" w:cs="Times New Roman"/>
                <w:color w:val="000000"/>
                <w:sz w:val="24"/>
                <w:szCs w:val="24"/>
                <w:lang w:val="ru-RU"/>
              </w:rPr>
              <w:t>Соглашение о предоставлении из бюджетов межбюджетных трансфертов</w:t>
            </w:r>
          </w:p>
        </w:tc>
        <w:tc>
          <w:tcPr>
            <w:tcW w:w="4466" w:type="dxa"/>
            <w:tcBorders>
              <w:top w:val="outset" w:sz="6" w:space="0" w:color="auto"/>
              <w:left w:val="outset" w:sz="6" w:space="0" w:color="auto"/>
              <w:bottom w:val="outset" w:sz="6" w:space="0" w:color="auto"/>
              <w:right w:val="outset" w:sz="6" w:space="0" w:color="auto"/>
            </w:tcBorders>
            <w:vAlign w:val="center"/>
            <w:hideMark/>
          </w:tcPr>
          <w:p w:rsidR="00905170" w:rsidRPr="00905170" w:rsidRDefault="00905170" w:rsidP="00D31BFA">
            <w:pPr>
              <w:pStyle w:val="a6"/>
              <w:rPr>
                <w:rFonts w:ascii="Times New Roman" w:hAnsi="Times New Roman" w:cs="Times New Roman"/>
                <w:color w:val="000000"/>
                <w:sz w:val="24"/>
                <w:szCs w:val="24"/>
                <w:lang w:val="ru-RU"/>
              </w:rPr>
            </w:pPr>
            <w:r w:rsidRPr="00905170">
              <w:rPr>
                <w:rFonts w:ascii="Times New Roman" w:hAnsi="Times New Roman" w:cs="Times New Roman"/>
                <w:color w:val="000000"/>
                <w:sz w:val="24"/>
                <w:szCs w:val="24"/>
                <w:lang w:val="ru-RU"/>
              </w:rPr>
              <w:t>График перечисления межбюджетного трансферта, предусмотренный соглашением о предоставлении межбюджетного трансферта</w:t>
            </w:r>
          </w:p>
          <w:p w:rsidR="00905170" w:rsidRPr="00905170" w:rsidRDefault="00905170" w:rsidP="00D31BFA">
            <w:pPr>
              <w:pStyle w:val="a6"/>
              <w:rPr>
                <w:rFonts w:ascii="Times New Roman" w:hAnsi="Times New Roman" w:cs="Times New Roman"/>
                <w:color w:val="000000"/>
                <w:sz w:val="24"/>
                <w:szCs w:val="24"/>
                <w:lang w:val="ru-RU"/>
              </w:rPr>
            </w:pPr>
            <w:r w:rsidRPr="00905170">
              <w:rPr>
                <w:rFonts w:ascii="Times New Roman" w:hAnsi="Times New Roman" w:cs="Times New Roman"/>
                <w:color w:val="000000"/>
                <w:sz w:val="24"/>
                <w:szCs w:val="24"/>
                <w:lang w:val="ru-RU"/>
              </w:rPr>
              <w:t>Заявка о перечислении межбюджетного трансферта в соответствии с порядком (правилами) предоставления указанного межбюджетного трансферта</w:t>
            </w:r>
          </w:p>
          <w:p w:rsidR="00905170" w:rsidRPr="00905170" w:rsidRDefault="00905170" w:rsidP="00D31BFA">
            <w:pPr>
              <w:pStyle w:val="a6"/>
              <w:rPr>
                <w:rFonts w:ascii="Times New Roman" w:hAnsi="Times New Roman" w:cs="Times New Roman"/>
                <w:color w:val="000000"/>
                <w:sz w:val="24"/>
                <w:szCs w:val="24"/>
                <w:lang w:val="ru-RU"/>
              </w:rPr>
            </w:pPr>
            <w:r w:rsidRPr="00905170">
              <w:rPr>
                <w:rFonts w:ascii="Times New Roman" w:hAnsi="Times New Roman" w:cs="Times New Roman"/>
                <w:color w:val="000000"/>
                <w:sz w:val="24"/>
                <w:szCs w:val="24"/>
                <w:lang w:val="ru-RU"/>
              </w:rPr>
              <w:t>Платежный документ, необходимый для оплаты денежных обязательств и документ, подтверждающий возникновение денежных обязательств получателя средств бюджета, источником финансового обеспечения которых являются межбюджетные трансферты</w:t>
            </w:r>
          </w:p>
        </w:tc>
      </w:tr>
      <w:tr w:rsidR="00905170" w:rsidRPr="00905170" w:rsidTr="00D31BFA">
        <w:trPr>
          <w:tblCellSpacing w:w="15" w:type="dxa"/>
        </w:trPr>
        <w:tc>
          <w:tcPr>
            <w:tcW w:w="684" w:type="dxa"/>
            <w:tcBorders>
              <w:top w:val="outset" w:sz="6" w:space="0" w:color="auto"/>
              <w:left w:val="outset" w:sz="6" w:space="0" w:color="auto"/>
              <w:bottom w:val="outset" w:sz="6" w:space="0" w:color="auto"/>
              <w:right w:val="outset" w:sz="6" w:space="0" w:color="auto"/>
            </w:tcBorders>
            <w:vAlign w:val="center"/>
            <w:hideMark/>
          </w:tcPr>
          <w:p w:rsidR="00905170" w:rsidRPr="00905170" w:rsidRDefault="00905170" w:rsidP="00D31BFA">
            <w:pPr>
              <w:pStyle w:val="a6"/>
              <w:rPr>
                <w:rFonts w:ascii="Times New Roman" w:hAnsi="Times New Roman" w:cs="Times New Roman"/>
                <w:color w:val="000000"/>
                <w:sz w:val="24"/>
                <w:szCs w:val="24"/>
              </w:rPr>
            </w:pPr>
            <w:r w:rsidRPr="00905170">
              <w:rPr>
                <w:rFonts w:ascii="Times New Roman" w:hAnsi="Times New Roman" w:cs="Times New Roman"/>
                <w:color w:val="000000"/>
                <w:sz w:val="24"/>
                <w:szCs w:val="24"/>
              </w:rPr>
              <w:t>3.</w:t>
            </w:r>
          </w:p>
        </w:tc>
        <w:tc>
          <w:tcPr>
            <w:tcW w:w="4205" w:type="dxa"/>
            <w:tcBorders>
              <w:top w:val="outset" w:sz="6" w:space="0" w:color="auto"/>
              <w:left w:val="outset" w:sz="6" w:space="0" w:color="auto"/>
              <w:bottom w:val="outset" w:sz="6" w:space="0" w:color="auto"/>
              <w:right w:val="outset" w:sz="6" w:space="0" w:color="auto"/>
            </w:tcBorders>
            <w:vAlign w:val="center"/>
            <w:hideMark/>
          </w:tcPr>
          <w:p w:rsidR="00905170" w:rsidRPr="00905170" w:rsidRDefault="00905170" w:rsidP="00D31BFA">
            <w:pPr>
              <w:pStyle w:val="a6"/>
              <w:rPr>
                <w:rFonts w:ascii="Times New Roman" w:hAnsi="Times New Roman" w:cs="Times New Roman"/>
                <w:color w:val="000000"/>
                <w:sz w:val="24"/>
                <w:szCs w:val="24"/>
                <w:lang w:val="ru-RU"/>
              </w:rPr>
            </w:pPr>
            <w:r w:rsidRPr="00905170">
              <w:rPr>
                <w:rFonts w:ascii="Times New Roman" w:hAnsi="Times New Roman" w:cs="Times New Roman"/>
                <w:color w:val="000000"/>
                <w:sz w:val="24"/>
                <w:szCs w:val="24"/>
                <w:lang w:val="ru-RU"/>
              </w:rPr>
              <w:t>Договор (соглашение) о предоставлении субсидии автономному учреждению</w:t>
            </w:r>
          </w:p>
        </w:tc>
        <w:tc>
          <w:tcPr>
            <w:tcW w:w="4466" w:type="dxa"/>
            <w:tcBorders>
              <w:top w:val="outset" w:sz="6" w:space="0" w:color="auto"/>
              <w:left w:val="outset" w:sz="6" w:space="0" w:color="auto"/>
              <w:bottom w:val="outset" w:sz="6" w:space="0" w:color="auto"/>
              <w:right w:val="outset" w:sz="6" w:space="0" w:color="auto"/>
            </w:tcBorders>
            <w:vAlign w:val="center"/>
            <w:hideMark/>
          </w:tcPr>
          <w:p w:rsidR="00905170" w:rsidRPr="00905170" w:rsidRDefault="00905170" w:rsidP="00D31BFA">
            <w:pPr>
              <w:pStyle w:val="a6"/>
              <w:rPr>
                <w:rFonts w:ascii="Times New Roman" w:hAnsi="Times New Roman" w:cs="Times New Roman"/>
                <w:color w:val="000000"/>
                <w:sz w:val="24"/>
                <w:szCs w:val="24"/>
                <w:lang w:val="ru-RU"/>
              </w:rPr>
            </w:pPr>
            <w:r w:rsidRPr="00905170">
              <w:rPr>
                <w:rFonts w:ascii="Times New Roman" w:hAnsi="Times New Roman" w:cs="Times New Roman"/>
                <w:color w:val="000000"/>
                <w:sz w:val="24"/>
                <w:szCs w:val="24"/>
                <w:lang w:val="ru-RU"/>
              </w:rPr>
              <w:t>График перечисления субсидии, предусмотренный договором (соглашением) о предоставлении субсидии автономному учреждению</w:t>
            </w:r>
          </w:p>
        </w:tc>
      </w:tr>
    </w:tbl>
    <w:p w:rsidR="00905170" w:rsidRPr="00905170" w:rsidRDefault="00905170" w:rsidP="00905170">
      <w:pPr>
        <w:pStyle w:val="a6"/>
        <w:rPr>
          <w:rFonts w:ascii="Times New Roman" w:hAnsi="Times New Roman" w:cs="Times New Roman"/>
          <w:sz w:val="24"/>
          <w:szCs w:val="24"/>
          <w:lang w:val="ru-RU"/>
        </w:rPr>
      </w:pPr>
      <w:r w:rsidRPr="00905170">
        <w:rPr>
          <w:rStyle w:val="enumerated"/>
          <w:rFonts w:ascii="Times New Roman" w:hAnsi="Times New Roman" w:cs="Times New Roman"/>
          <w:sz w:val="24"/>
          <w:szCs w:val="24"/>
          <w:lang w:val="ru-RU"/>
        </w:rPr>
        <w:t xml:space="preserve">        </w:t>
      </w:r>
      <w:r w:rsidRPr="00905170">
        <w:rPr>
          <w:rFonts w:ascii="Times New Roman" w:hAnsi="Times New Roman" w:cs="Times New Roman"/>
          <w:sz w:val="24"/>
          <w:szCs w:val="24"/>
          <w:lang w:val="ru-RU"/>
        </w:rPr>
        <w:t xml:space="preserve"> Аналитический учет обязательств ведется в разрезе кредиторов (групп кредиторов) (поставщиков (продавцов), подрядчиков, исполнителей, иных кредиторов), в отношении которых принимаются обязательства.</w:t>
      </w:r>
    </w:p>
    <w:p w:rsidR="00905170" w:rsidRPr="00905170" w:rsidRDefault="00905170" w:rsidP="00905170">
      <w:pPr>
        <w:pStyle w:val="a6"/>
        <w:rPr>
          <w:rFonts w:ascii="Times New Roman" w:hAnsi="Times New Roman" w:cs="Times New Roman"/>
          <w:sz w:val="24"/>
          <w:szCs w:val="24"/>
          <w:lang w:val="ru-RU"/>
        </w:rPr>
      </w:pPr>
      <w:r w:rsidRPr="00905170">
        <w:rPr>
          <w:rStyle w:val="enumerated"/>
          <w:rFonts w:ascii="Times New Roman" w:hAnsi="Times New Roman" w:cs="Times New Roman"/>
          <w:sz w:val="24"/>
          <w:szCs w:val="24"/>
          <w:lang w:val="ru-RU"/>
        </w:rPr>
        <w:t xml:space="preserve">       </w:t>
      </w:r>
      <w:r w:rsidRPr="00905170">
        <w:rPr>
          <w:rFonts w:ascii="Times New Roman" w:hAnsi="Times New Roman" w:cs="Times New Roman"/>
          <w:sz w:val="24"/>
          <w:szCs w:val="24"/>
          <w:lang w:val="ru-RU"/>
        </w:rPr>
        <w:t xml:space="preserve"> Учет принимаемых обязательств осуществляется на основании следующих документов:</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886"/>
        <w:gridCol w:w="5019"/>
      </w:tblGrid>
      <w:tr w:rsidR="00905170" w:rsidRPr="00905170" w:rsidTr="00D31BFA">
        <w:trPr>
          <w:tblCellSpacing w:w="15" w:type="dxa"/>
        </w:trPr>
        <w:tc>
          <w:tcPr>
            <w:tcW w:w="15000" w:type="dxa"/>
            <w:tcBorders>
              <w:top w:val="outset" w:sz="6" w:space="0" w:color="auto"/>
              <w:left w:val="outset" w:sz="6" w:space="0" w:color="auto"/>
              <w:bottom w:val="outset" w:sz="6" w:space="0" w:color="auto"/>
              <w:right w:val="outset" w:sz="6" w:space="0" w:color="auto"/>
            </w:tcBorders>
            <w:vAlign w:val="center"/>
            <w:hideMark/>
          </w:tcPr>
          <w:p w:rsidR="00905170" w:rsidRPr="00905170" w:rsidRDefault="00905170" w:rsidP="00D31BFA">
            <w:pPr>
              <w:pStyle w:val="a6"/>
              <w:rPr>
                <w:rFonts w:ascii="Times New Roman" w:hAnsi="Times New Roman" w:cs="Times New Roman"/>
                <w:color w:val="000000"/>
                <w:sz w:val="24"/>
                <w:szCs w:val="24"/>
                <w:lang w:val="ru-RU"/>
              </w:rPr>
            </w:pPr>
            <w:r w:rsidRPr="00905170">
              <w:rPr>
                <w:rFonts w:ascii="Times New Roman" w:hAnsi="Times New Roman" w:cs="Times New Roman"/>
                <w:color w:val="000000"/>
                <w:sz w:val="24"/>
                <w:szCs w:val="24"/>
                <w:lang w:val="ru-RU"/>
              </w:rPr>
              <w:t>Обязательства, отражаемые на счете 0 502 17 000 "Принимаемые обязательства"</w:t>
            </w:r>
          </w:p>
        </w:tc>
        <w:tc>
          <w:tcPr>
            <w:tcW w:w="15000" w:type="dxa"/>
            <w:tcBorders>
              <w:top w:val="outset" w:sz="6" w:space="0" w:color="auto"/>
              <w:left w:val="outset" w:sz="6" w:space="0" w:color="auto"/>
              <w:bottom w:val="outset" w:sz="6" w:space="0" w:color="auto"/>
              <w:right w:val="outset" w:sz="6" w:space="0" w:color="auto"/>
            </w:tcBorders>
            <w:vAlign w:val="center"/>
            <w:hideMark/>
          </w:tcPr>
          <w:p w:rsidR="00905170" w:rsidRPr="00905170" w:rsidRDefault="00905170" w:rsidP="00D31BFA">
            <w:pPr>
              <w:pStyle w:val="a6"/>
              <w:rPr>
                <w:rFonts w:ascii="Times New Roman" w:hAnsi="Times New Roman" w:cs="Times New Roman"/>
                <w:color w:val="000000"/>
                <w:sz w:val="24"/>
                <w:szCs w:val="24"/>
                <w:lang w:val="ru-RU"/>
              </w:rPr>
            </w:pPr>
            <w:r w:rsidRPr="00905170">
              <w:rPr>
                <w:rFonts w:ascii="Times New Roman" w:hAnsi="Times New Roman" w:cs="Times New Roman"/>
                <w:color w:val="000000"/>
                <w:sz w:val="24"/>
                <w:szCs w:val="24"/>
                <w:lang w:val="ru-RU"/>
              </w:rPr>
              <w:t>Документы - основания для отражения операций</w:t>
            </w:r>
          </w:p>
        </w:tc>
      </w:tr>
      <w:tr w:rsidR="00905170" w:rsidRPr="00905170" w:rsidTr="00D31BFA">
        <w:trPr>
          <w:tblCellSpacing w:w="15" w:type="dxa"/>
        </w:trPr>
        <w:tc>
          <w:tcPr>
            <w:tcW w:w="15000" w:type="dxa"/>
            <w:gridSpan w:val="2"/>
            <w:tcBorders>
              <w:top w:val="outset" w:sz="6" w:space="0" w:color="auto"/>
              <w:left w:val="outset" w:sz="6" w:space="0" w:color="auto"/>
              <w:bottom w:val="outset" w:sz="6" w:space="0" w:color="auto"/>
              <w:right w:val="outset" w:sz="6" w:space="0" w:color="auto"/>
            </w:tcBorders>
            <w:vAlign w:val="center"/>
            <w:hideMark/>
          </w:tcPr>
          <w:p w:rsidR="00905170" w:rsidRPr="00905170" w:rsidRDefault="00905170" w:rsidP="00D31BFA">
            <w:pPr>
              <w:pStyle w:val="a6"/>
              <w:rPr>
                <w:rFonts w:ascii="Times New Roman" w:hAnsi="Times New Roman" w:cs="Times New Roman"/>
                <w:color w:val="000000"/>
                <w:sz w:val="24"/>
                <w:szCs w:val="24"/>
                <w:lang w:val="ru-RU"/>
              </w:rPr>
            </w:pPr>
            <w:r w:rsidRPr="00905170">
              <w:rPr>
                <w:rFonts w:ascii="Times New Roman" w:hAnsi="Times New Roman" w:cs="Times New Roman"/>
                <w:color w:val="000000"/>
                <w:sz w:val="24"/>
                <w:szCs w:val="24"/>
                <w:lang w:val="ru-RU"/>
              </w:rPr>
              <w:t>Осуществление закупок с использованием конкурентных процедур определения поставщика (подрядчика, исполнителя)</w:t>
            </w:r>
          </w:p>
        </w:tc>
      </w:tr>
      <w:tr w:rsidR="00905170" w:rsidRPr="00905170" w:rsidTr="00D31BFA">
        <w:trPr>
          <w:tblCellSpacing w:w="15" w:type="dxa"/>
        </w:trPr>
        <w:tc>
          <w:tcPr>
            <w:tcW w:w="15000" w:type="dxa"/>
            <w:tcBorders>
              <w:top w:val="outset" w:sz="6" w:space="0" w:color="auto"/>
              <w:left w:val="outset" w:sz="6" w:space="0" w:color="auto"/>
              <w:bottom w:val="outset" w:sz="6" w:space="0" w:color="auto"/>
              <w:right w:val="outset" w:sz="6" w:space="0" w:color="auto"/>
            </w:tcBorders>
            <w:vAlign w:val="center"/>
            <w:hideMark/>
          </w:tcPr>
          <w:p w:rsidR="00905170" w:rsidRPr="00905170" w:rsidRDefault="00905170" w:rsidP="00D31BFA">
            <w:pPr>
              <w:pStyle w:val="a6"/>
              <w:rPr>
                <w:rFonts w:ascii="Times New Roman" w:hAnsi="Times New Roman" w:cs="Times New Roman"/>
                <w:color w:val="000000"/>
                <w:sz w:val="24"/>
                <w:szCs w:val="24"/>
                <w:lang w:val="ru-RU"/>
              </w:rPr>
            </w:pPr>
            <w:r w:rsidRPr="00905170">
              <w:rPr>
                <w:rFonts w:ascii="Times New Roman" w:hAnsi="Times New Roman" w:cs="Times New Roman"/>
                <w:color w:val="000000"/>
                <w:sz w:val="24"/>
                <w:szCs w:val="24"/>
                <w:lang w:val="ru-RU"/>
              </w:rPr>
              <w:t>Обязательства, возникающие при объявлении о начале конкурентной процедуры определения поставщика (подрядчика, исполнителя)</w:t>
            </w:r>
          </w:p>
          <w:p w:rsidR="00905170" w:rsidRPr="00905170" w:rsidRDefault="00905170" w:rsidP="00D31BFA">
            <w:pPr>
              <w:pStyle w:val="a6"/>
              <w:rPr>
                <w:rFonts w:ascii="Times New Roman" w:hAnsi="Times New Roman" w:cs="Times New Roman"/>
                <w:color w:val="000000"/>
                <w:sz w:val="24"/>
                <w:szCs w:val="24"/>
              </w:rPr>
            </w:pPr>
            <w:r w:rsidRPr="00905170">
              <w:rPr>
                <w:rFonts w:ascii="Times New Roman" w:hAnsi="Times New Roman" w:cs="Times New Roman"/>
                <w:color w:val="000000"/>
                <w:sz w:val="24"/>
                <w:szCs w:val="24"/>
              </w:rPr>
              <w:t>(</w:t>
            </w:r>
            <w:proofErr w:type="spellStart"/>
            <w:r w:rsidRPr="00905170">
              <w:rPr>
                <w:rFonts w:ascii="Times New Roman" w:hAnsi="Times New Roman" w:cs="Times New Roman"/>
                <w:color w:val="000000"/>
                <w:sz w:val="24"/>
                <w:szCs w:val="24"/>
              </w:rPr>
              <w:t>кредит</w:t>
            </w:r>
            <w:proofErr w:type="spellEnd"/>
            <w:r w:rsidRPr="00905170">
              <w:rPr>
                <w:rFonts w:ascii="Times New Roman" w:hAnsi="Times New Roman" w:cs="Times New Roman"/>
                <w:color w:val="000000"/>
                <w:sz w:val="24"/>
                <w:szCs w:val="24"/>
              </w:rPr>
              <w:t xml:space="preserve"> </w:t>
            </w:r>
            <w:proofErr w:type="spellStart"/>
            <w:r w:rsidRPr="00905170">
              <w:rPr>
                <w:rFonts w:ascii="Times New Roman" w:hAnsi="Times New Roman" w:cs="Times New Roman"/>
                <w:color w:val="000000"/>
                <w:sz w:val="24"/>
                <w:szCs w:val="24"/>
              </w:rPr>
              <w:t>счета</w:t>
            </w:r>
            <w:proofErr w:type="spellEnd"/>
            <w:r w:rsidRPr="00905170">
              <w:rPr>
                <w:rFonts w:ascii="Times New Roman" w:hAnsi="Times New Roman" w:cs="Times New Roman"/>
                <w:color w:val="000000"/>
                <w:sz w:val="24"/>
                <w:szCs w:val="24"/>
              </w:rPr>
              <w:t xml:space="preserve"> 0 502 17 000)</w:t>
            </w:r>
          </w:p>
        </w:tc>
        <w:tc>
          <w:tcPr>
            <w:tcW w:w="15000" w:type="dxa"/>
            <w:tcBorders>
              <w:top w:val="outset" w:sz="6" w:space="0" w:color="auto"/>
              <w:left w:val="outset" w:sz="6" w:space="0" w:color="auto"/>
              <w:bottom w:val="outset" w:sz="6" w:space="0" w:color="auto"/>
              <w:right w:val="outset" w:sz="6" w:space="0" w:color="auto"/>
            </w:tcBorders>
            <w:vAlign w:val="center"/>
            <w:hideMark/>
          </w:tcPr>
          <w:p w:rsidR="00905170" w:rsidRPr="00905170" w:rsidRDefault="00905170" w:rsidP="00D31BFA">
            <w:pPr>
              <w:pStyle w:val="a6"/>
              <w:rPr>
                <w:rFonts w:ascii="Times New Roman" w:hAnsi="Times New Roman" w:cs="Times New Roman"/>
                <w:color w:val="000000"/>
                <w:sz w:val="24"/>
                <w:szCs w:val="24"/>
                <w:lang w:val="ru-RU"/>
              </w:rPr>
            </w:pPr>
            <w:r w:rsidRPr="00905170">
              <w:rPr>
                <w:rFonts w:ascii="Times New Roman" w:hAnsi="Times New Roman" w:cs="Times New Roman"/>
                <w:color w:val="000000"/>
                <w:sz w:val="24"/>
                <w:szCs w:val="24"/>
                <w:lang w:val="ru-RU"/>
              </w:rPr>
              <w:t>Извещение о проведении конкурса, торгов, запроса котировок, запроса предложений</w:t>
            </w:r>
          </w:p>
          <w:p w:rsidR="00905170" w:rsidRPr="00905170" w:rsidRDefault="00905170" w:rsidP="00D31BFA">
            <w:pPr>
              <w:pStyle w:val="a6"/>
              <w:rPr>
                <w:rFonts w:ascii="Times New Roman" w:hAnsi="Times New Roman" w:cs="Times New Roman"/>
                <w:color w:val="000000"/>
                <w:sz w:val="24"/>
                <w:szCs w:val="24"/>
                <w:lang w:val="ru-RU"/>
              </w:rPr>
            </w:pPr>
            <w:r w:rsidRPr="00905170">
              <w:rPr>
                <w:rFonts w:ascii="Times New Roman" w:hAnsi="Times New Roman" w:cs="Times New Roman"/>
                <w:color w:val="000000"/>
                <w:sz w:val="24"/>
                <w:szCs w:val="24"/>
                <w:lang w:val="ru-RU"/>
              </w:rPr>
              <w:t>Приглашения принять участие в определении поставщика (подрядчика, исполнителя)</w:t>
            </w:r>
          </w:p>
          <w:p w:rsidR="00905170" w:rsidRPr="00905170" w:rsidRDefault="00905170" w:rsidP="00D31BFA">
            <w:pPr>
              <w:pStyle w:val="a6"/>
              <w:rPr>
                <w:rFonts w:ascii="Times New Roman" w:hAnsi="Times New Roman" w:cs="Times New Roman"/>
                <w:color w:val="000000"/>
                <w:sz w:val="24"/>
                <w:szCs w:val="24"/>
                <w:lang w:val="ru-RU"/>
              </w:rPr>
            </w:pPr>
          </w:p>
        </w:tc>
      </w:tr>
      <w:tr w:rsidR="00905170" w:rsidRPr="00905170" w:rsidTr="00D31BFA">
        <w:trPr>
          <w:tblCellSpacing w:w="15" w:type="dxa"/>
        </w:trPr>
        <w:tc>
          <w:tcPr>
            <w:tcW w:w="15000" w:type="dxa"/>
            <w:tcBorders>
              <w:top w:val="outset" w:sz="6" w:space="0" w:color="auto"/>
              <w:left w:val="outset" w:sz="6" w:space="0" w:color="auto"/>
              <w:bottom w:val="outset" w:sz="6" w:space="0" w:color="auto"/>
              <w:right w:val="outset" w:sz="6" w:space="0" w:color="auto"/>
            </w:tcBorders>
            <w:vAlign w:val="center"/>
            <w:hideMark/>
          </w:tcPr>
          <w:p w:rsidR="00905170" w:rsidRPr="00905170" w:rsidRDefault="00905170" w:rsidP="00D31BFA">
            <w:pPr>
              <w:pStyle w:val="a6"/>
              <w:rPr>
                <w:rFonts w:ascii="Times New Roman" w:hAnsi="Times New Roman" w:cs="Times New Roman"/>
                <w:color w:val="000000"/>
                <w:sz w:val="24"/>
                <w:szCs w:val="24"/>
                <w:lang w:val="ru-RU"/>
              </w:rPr>
            </w:pPr>
            <w:r w:rsidRPr="00905170">
              <w:rPr>
                <w:rFonts w:ascii="Times New Roman" w:hAnsi="Times New Roman" w:cs="Times New Roman"/>
                <w:color w:val="000000"/>
                <w:sz w:val="24"/>
                <w:szCs w:val="24"/>
                <w:lang w:val="ru-RU"/>
              </w:rPr>
              <w:t>Обязательства, возникающие при заключении контракта по результатам проведения конкурентной процедуры определения поставщика (подрядчика, исполнителя)</w:t>
            </w:r>
          </w:p>
          <w:p w:rsidR="00905170" w:rsidRPr="00905170" w:rsidRDefault="00905170" w:rsidP="00D31BFA">
            <w:pPr>
              <w:pStyle w:val="a6"/>
              <w:rPr>
                <w:rFonts w:ascii="Times New Roman" w:hAnsi="Times New Roman" w:cs="Times New Roman"/>
                <w:color w:val="000000"/>
                <w:sz w:val="24"/>
                <w:szCs w:val="24"/>
              </w:rPr>
            </w:pPr>
            <w:r w:rsidRPr="00905170">
              <w:rPr>
                <w:rFonts w:ascii="Times New Roman" w:hAnsi="Times New Roman" w:cs="Times New Roman"/>
                <w:color w:val="000000"/>
                <w:sz w:val="24"/>
                <w:szCs w:val="24"/>
              </w:rPr>
              <w:t>(</w:t>
            </w:r>
            <w:proofErr w:type="spellStart"/>
            <w:r w:rsidRPr="00905170">
              <w:rPr>
                <w:rFonts w:ascii="Times New Roman" w:hAnsi="Times New Roman" w:cs="Times New Roman"/>
                <w:color w:val="000000"/>
                <w:sz w:val="24"/>
                <w:szCs w:val="24"/>
              </w:rPr>
              <w:t>дебет</w:t>
            </w:r>
            <w:proofErr w:type="spellEnd"/>
            <w:r w:rsidRPr="00905170">
              <w:rPr>
                <w:rFonts w:ascii="Times New Roman" w:hAnsi="Times New Roman" w:cs="Times New Roman"/>
                <w:color w:val="000000"/>
                <w:sz w:val="24"/>
                <w:szCs w:val="24"/>
              </w:rPr>
              <w:t xml:space="preserve"> </w:t>
            </w:r>
            <w:proofErr w:type="spellStart"/>
            <w:r w:rsidRPr="00905170">
              <w:rPr>
                <w:rFonts w:ascii="Times New Roman" w:hAnsi="Times New Roman" w:cs="Times New Roman"/>
                <w:color w:val="000000"/>
                <w:sz w:val="24"/>
                <w:szCs w:val="24"/>
              </w:rPr>
              <w:t>счета</w:t>
            </w:r>
            <w:proofErr w:type="spellEnd"/>
            <w:r w:rsidRPr="00905170">
              <w:rPr>
                <w:rFonts w:ascii="Times New Roman" w:hAnsi="Times New Roman" w:cs="Times New Roman"/>
                <w:color w:val="000000"/>
                <w:sz w:val="24"/>
                <w:szCs w:val="24"/>
              </w:rPr>
              <w:t xml:space="preserve"> 0 502 17 000)</w:t>
            </w:r>
          </w:p>
        </w:tc>
        <w:tc>
          <w:tcPr>
            <w:tcW w:w="15000" w:type="dxa"/>
            <w:tcBorders>
              <w:top w:val="outset" w:sz="6" w:space="0" w:color="auto"/>
              <w:left w:val="outset" w:sz="6" w:space="0" w:color="auto"/>
              <w:bottom w:val="outset" w:sz="6" w:space="0" w:color="auto"/>
              <w:right w:val="outset" w:sz="6" w:space="0" w:color="auto"/>
            </w:tcBorders>
            <w:vAlign w:val="center"/>
            <w:hideMark/>
          </w:tcPr>
          <w:p w:rsidR="00905170" w:rsidRPr="00905170" w:rsidRDefault="00905170" w:rsidP="00D31BFA">
            <w:pPr>
              <w:pStyle w:val="a6"/>
              <w:rPr>
                <w:rFonts w:ascii="Times New Roman" w:hAnsi="Times New Roman" w:cs="Times New Roman"/>
                <w:color w:val="000000"/>
                <w:sz w:val="24"/>
                <w:szCs w:val="24"/>
              </w:rPr>
            </w:pPr>
            <w:proofErr w:type="spellStart"/>
            <w:r w:rsidRPr="00905170">
              <w:rPr>
                <w:rFonts w:ascii="Times New Roman" w:hAnsi="Times New Roman" w:cs="Times New Roman"/>
                <w:color w:val="000000"/>
                <w:sz w:val="24"/>
                <w:szCs w:val="24"/>
              </w:rPr>
              <w:t>Государственный</w:t>
            </w:r>
            <w:proofErr w:type="spellEnd"/>
            <w:r w:rsidRPr="00905170">
              <w:rPr>
                <w:rFonts w:ascii="Times New Roman" w:hAnsi="Times New Roman" w:cs="Times New Roman"/>
                <w:color w:val="000000"/>
                <w:sz w:val="24"/>
                <w:szCs w:val="24"/>
              </w:rPr>
              <w:t xml:space="preserve"> (</w:t>
            </w:r>
            <w:proofErr w:type="spellStart"/>
            <w:r w:rsidRPr="00905170">
              <w:rPr>
                <w:rFonts w:ascii="Times New Roman" w:hAnsi="Times New Roman" w:cs="Times New Roman"/>
                <w:color w:val="000000"/>
                <w:sz w:val="24"/>
                <w:szCs w:val="24"/>
              </w:rPr>
              <w:t>муниципальный</w:t>
            </w:r>
            <w:proofErr w:type="spellEnd"/>
            <w:r w:rsidRPr="00905170">
              <w:rPr>
                <w:rFonts w:ascii="Times New Roman" w:hAnsi="Times New Roman" w:cs="Times New Roman"/>
                <w:color w:val="000000"/>
                <w:sz w:val="24"/>
                <w:szCs w:val="24"/>
              </w:rPr>
              <w:t xml:space="preserve">) </w:t>
            </w:r>
            <w:proofErr w:type="spellStart"/>
            <w:r w:rsidRPr="00905170">
              <w:rPr>
                <w:rFonts w:ascii="Times New Roman" w:hAnsi="Times New Roman" w:cs="Times New Roman"/>
                <w:color w:val="000000"/>
                <w:sz w:val="24"/>
                <w:szCs w:val="24"/>
              </w:rPr>
              <w:t>контракт</w:t>
            </w:r>
            <w:proofErr w:type="spellEnd"/>
            <w:r w:rsidRPr="00905170">
              <w:rPr>
                <w:rFonts w:ascii="Times New Roman" w:hAnsi="Times New Roman" w:cs="Times New Roman"/>
                <w:color w:val="000000"/>
                <w:sz w:val="24"/>
                <w:szCs w:val="24"/>
              </w:rPr>
              <w:t xml:space="preserve">, </w:t>
            </w:r>
            <w:proofErr w:type="spellStart"/>
            <w:r w:rsidRPr="00905170">
              <w:rPr>
                <w:rFonts w:ascii="Times New Roman" w:hAnsi="Times New Roman" w:cs="Times New Roman"/>
                <w:color w:val="000000"/>
                <w:sz w:val="24"/>
                <w:szCs w:val="24"/>
              </w:rPr>
              <w:t>договор</w:t>
            </w:r>
            <w:proofErr w:type="spellEnd"/>
          </w:p>
          <w:p w:rsidR="00905170" w:rsidRPr="00905170" w:rsidRDefault="00905170" w:rsidP="00D31BFA">
            <w:pPr>
              <w:pStyle w:val="a6"/>
              <w:rPr>
                <w:rFonts w:ascii="Times New Roman" w:hAnsi="Times New Roman" w:cs="Times New Roman"/>
                <w:color w:val="000000"/>
                <w:sz w:val="24"/>
                <w:szCs w:val="24"/>
              </w:rPr>
            </w:pPr>
          </w:p>
        </w:tc>
      </w:tr>
      <w:tr w:rsidR="00905170" w:rsidRPr="00905170" w:rsidTr="00D31BFA">
        <w:trPr>
          <w:tblCellSpacing w:w="15" w:type="dxa"/>
        </w:trPr>
        <w:tc>
          <w:tcPr>
            <w:tcW w:w="15000" w:type="dxa"/>
            <w:tcBorders>
              <w:top w:val="outset" w:sz="6" w:space="0" w:color="auto"/>
              <w:left w:val="outset" w:sz="6" w:space="0" w:color="auto"/>
              <w:bottom w:val="outset" w:sz="6" w:space="0" w:color="auto"/>
              <w:right w:val="outset" w:sz="6" w:space="0" w:color="auto"/>
            </w:tcBorders>
            <w:vAlign w:val="center"/>
            <w:hideMark/>
          </w:tcPr>
          <w:p w:rsidR="00905170" w:rsidRPr="00905170" w:rsidRDefault="00905170" w:rsidP="00D31BFA">
            <w:pPr>
              <w:pStyle w:val="a6"/>
              <w:rPr>
                <w:rFonts w:ascii="Times New Roman" w:hAnsi="Times New Roman" w:cs="Times New Roman"/>
                <w:color w:val="000000"/>
                <w:sz w:val="24"/>
                <w:szCs w:val="24"/>
                <w:lang w:val="ru-RU"/>
              </w:rPr>
            </w:pPr>
            <w:r w:rsidRPr="00905170">
              <w:rPr>
                <w:rFonts w:ascii="Times New Roman" w:hAnsi="Times New Roman" w:cs="Times New Roman"/>
                <w:color w:val="000000"/>
                <w:sz w:val="24"/>
                <w:szCs w:val="24"/>
                <w:lang w:val="ru-RU"/>
              </w:rPr>
              <w:t xml:space="preserve">Обязательства, возникающие в случае отказа победителя конкурентной процедуры определения поставщика (подрядчика, </w:t>
            </w:r>
            <w:r w:rsidRPr="00905170">
              <w:rPr>
                <w:rFonts w:ascii="Times New Roman" w:hAnsi="Times New Roman" w:cs="Times New Roman"/>
                <w:color w:val="000000"/>
                <w:sz w:val="24"/>
                <w:szCs w:val="24"/>
                <w:lang w:val="ru-RU"/>
              </w:rPr>
              <w:lastRenderedPageBreak/>
              <w:t xml:space="preserve">исполнителя) от заключения контракта либо в случаях, когда конкурентная процедура признана несостоявшейся (кредит счета 0 502 17 00 методом “Красное </w:t>
            </w:r>
            <w:proofErr w:type="spellStart"/>
            <w:r w:rsidRPr="00905170">
              <w:rPr>
                <w:rFonts w:ascii="Times New Roman" w:hAnsi="Times New Roman" w:cs="Times New Roman"/>
                <w:color w:val="000000"/>
                <w:sz w:val="24"/>
                <w:szCs w:val="24"/>
                <w:lang w:val="ru-RU"/>
              </w:rPr>
              <w:t>сторно</w:t>
            </w:r>
            <w:proofErr w:type="spellEnd"/>
            <w:r w:rsidRPr="00905170">
              <w:rPr>
                <w:rFonts w:ascii="Times New Roman" w:hAnsi="Times New Roman" w:cs="Times New Roman"/>
                <w:color w:val="000000"/>
                <w:sz w:val="24"/>
                <w:szCs w:val="24"/>
                <w:lang w:val="ru-RU"/>
              </w:rPr>
              <w:t>”)</w:t>
            </w:r>
          </w:p>
        </w:tc>
        <w:tc>
          <w:tcPr>
            <w:tcW w:w="15000" w:type="dxa"/>
            <w:tcBorders>
              <w:top w:val="outset" w:sz="6" w:space="0" w:color="auto"/>
              <w:left w:val="outset" w:sz="6" w:space="0" w:color="auto"/>
              <w:bottom w:val="outset" w:sz="6" w:space="0" w:color="auto"/>
              <w:right w:val="outset" w:sz="6" w:space="0" w:color="auto"/>
            </w:tcBorders>
            <w:vAlign w:val="center"/>
            <w:hideMark/>
          </w:tcPr>
          <w:p w:rsidR="00905170" w:rsidRPr="00905170" w:rsidRDefault="00905170" w:rsidP="00D31BFA">
            <w:pPr>
              <w:pStyle w:val="a6"/>
              <w:rPr>
                <w:rFonts w:ascii="Times New Roman" w:hAnsi="Times New Roman" w:cs="Times New Roman"/>
                <w:color w:val="000000"/>
                <w:sz w:val="24"/>
                <w:szCs w:val="24"/>
              </w:rPr>
            </w:pPr>
            <w:proofErr w:type="spellStart"/>
            <w:r w:rsidRPr="00905170">
              <w:rPr>
                <w:rFonts w:ascii="Times New Roman" w:hAnsi="Times New Roman" w:cs="Times New Roman"/>
                <w:color w:val="000000"/>
                <w:sz w:val="24"/>
                <w:szCs w:val="24"/>
              </w:rPr>
              <w:lastRenderedPageBreak/>
              <w:t>Протокол</w:t>
            </w:r>
            <w:proofErr w:type="spellEnd"/>
            <w:r w:rsidRPr="00905170">
              <w:rPr>
                <w:rFonts w:ascii="Times New Roman" w:hAnsi="Times New Roman" w:cs="Times New Roman"/>
                <w:color w:val="000000"/>
                <w:sz w:val="24"/>
                <w:szCs w:val="24"/>
              </w:rPr>
              <w:t xml:space="preserve"> </w:t>
            </w:r>
            <w:proofErr w:type="spellStart"/>
            <w:r w:rsidRPr="00905170">
              <w:rPr>
                <w:rFonts w:ascii="Times New Roman" w:hAnsi="Times New Roman" w:cs="Times New Roman"/>
                <w:color w:val="000000"/>
                <w:sz w:val="24"/>
                <w:szCs w:val="24"/>
              </w:rPr>
              <w:t>комиссии</w:t>
            </w:r>
            <w:proofErr w:type="spellEnd"/>
            <w:r w:rsidRPr="00905170">
              <w:rPr>
                <w:rFonts w:ascii="Times New Roman" w:hAnsi="Times New Roman" w:cs="Times New Roman"/>
                <w:color w:val="000000"/>
                <w:sz w:val="24"/>
                <w:szCs w:val="24"/>
              </w:rPr>
              <w:t xml:space="preserve"> </w:t>
            </w:r>
            <w:proofErr w:type="spellStart"/>
            <w:r w:rsidRPr="00905170">
              <w:rPr>
                <w:rFonts w:ascii="Times New Roman" w:hAnsi="Times New Roman" w:cs="Times New Roman"/>
                <w:color w:val="000000"/>
                <w:sz w:val="24"/>
                <w:szCs w:val="24"/>
              </w:rPr>
              <w:t>по</w:t>
            </w:r>
            <w:proofErr w:type="spellEnd"/>
            <w:r w:rsidRPr="00905170">
              <w:rPr>
                <w:rFonts w:ascii="Times New Roman" w:hAnsi="Times New Roman" w:cs="Times New Roman"/>
                <w:color w:val="000000"/>
                <w:sz w:val="24"/>
                <w:szCs w:val="24"/>
              </w:rPr>
              <w:t xml:space="preserve"> </w:t>
            </w:r>
            <w:proofErr w:type="spellStart"/>
            <w:r w:rsidRPr="00905170">
              <w:rPr>
                <w:rFonts w:ascii="Times New Roman" w:hAnsi="Times New Roman" w:cs="Times New Roman"/>
                <w:color w:val="000000"/>
                <w:sz w:val="24"/>
                <w:szCs w:val="24"/>
              </w:rPr>
              <w:t>осуществлению</w:t>
            </w:r>
            <w:proofErr w:type="spellEnd"/>
            <w:r w:rsidRPr="00905170">
              <w:rPr>
                <w:rFonts w:ascii="Times New Roman" w:hAnsi="Times New Roman" w:cs="Times New Roman"/>
                <w:color w:val="000000"/>
                <w:sz w:val="24"/>
                <w:szCs w:val="24"/>
              </w:rPr>
              <w:t xml:space="preserve"> </w:t>
            </w:r>
            <w:proofErr w:type="spellStart"/>
            <w:r w:rsidRPr="00905170">
              <w:rPr>
                <w:rFonts w:ascii="Times New Roman" w:hAnsi="Times New Roman" w:cs="Times New Roman"/>
                <w:color w:val="000000"/>
                <w:sz w:val="24"/>
                <w:szCs w:val="24"/>
              </w:rPr>
              <w:t>закупок</w:t>
            </w:r>
            <w:proofErr w:type="spellEnd"/>
          </w:p>
          <w:p w:rsidR="00905170" w:rsidRPr="00905170" w:rsidRDefault="00905170" w:rsidP="00D31BFA">
            <w:pPr>
              <w:pStyle w:val="a6"/>
              <w:rPr>
                <w:rFonts w:ascii="Times New Roman" w:hAnsi="Times New Roman" w:cs="Times New Roman"/>
                <w:color w:val="000000"/>
                <w:sz w:val="24"/>
                <w:szCs w:val="24"/>
              </w:rPr>
            </w:pPr>
          </w:p>
        </w:tc>
      </w:tr>
    </w:tbl>
    <w:p w:rsidR="00905170" w:rsidRPr="00905170" w:rsidRDefault="00905170" w:rsidP="00905170">
      <w:pPr>
        <w:pStyle w:val="a6"/>
        <w:rPr>
          <w:rFonts w:ascii="Times New Roman" w:hAnsi="Times New Roman" w:cs="Times New Roman"/>
          <w:sz w:val="24"/>
          <w:szCs w:val="24"/>
          <w:lang w:val="ru-RU"/>
        </w:rPr>
      </w:pPr>
      <w:r w:rsidRPr="00905170">
        <w:rPr>
          <w:rFonts w:ascii="Times New Roman" w:hAnsi="Times New Roman" w:cs="Times New Roman"/>
          <w:sz w:val="24"/>
          <w:szCs w:val="24"/>
          <w:lang w:val="ru-RU"/>
        </w:rPr>
        <w:t xml:space="preserve">      Аналитический учет принимаемых обязательств ведется в разрезе кредиторов (групп кредиторов) (поставщиков (продавцов), подрядчиков, исполнителей, иных кредиторов), в отношении которых принимаются обязательства.</w:t>
      </w:r>
    </w:p>
    <w:p w:rsidR="00905170" w:rsidRPr="00905170" w:rsidRDefault="00905170" w:rsidP="00905170">
      <w:pPr>
        <w:pStyle w:val="a6"/>
        <w:rPr>
          <w:rFonts w:ascii="Times New Roman" w:hAnsi="Times New Roman" w:cs="Times New Roman"/>
          <w:sz w:val="24"/>
          <w:szCs w:val="24"/>
          <w:lang w:val="ru-RU"/>
        </w:rPr>
      </w:pPr>
      <w:r w:rsidRPr="00905170">
        <w:rPr>
          <w:rFonts w:ascii="Times New Roman" w:hAnsi="Times New Roman" w:cs="Times New Roman"/>
          <w:sz w:val="24"/>
          <w:szCs w:val="24"/>
          <w:lang w:val="ru-RU"/>
        </w:rPr>
        <w:t xml:space="preserve">        Показатели (кредитовые остатки), сформированные на конец отчетного финансового года по соответствующим счетам аналитического учета счета 0 502 99 000 "Отложенные обязательства на иные очередные годы (за пределами планового периода)", формируют показатели по соответствующим счетам аналитического учета счета 0 502 99 000 "Отложенные обязательства на иные очередные годы (за пределами планового периода)" на начало года, следующего за отчетным</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При поступлении документов, корректирующих стоимость отраженных</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расходов, затрат, проводятся соответствующие корректировочные записи по</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операциям санкционирования.</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По окончании текущего финансового года в случае, если неисполненные</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бюджетные обязательства планируются к исполнению за счет расходов следующего финансового года, они должны быть приняты к учету (перерегистрированы) в следующем финансовом году в объеме, запланированном к исполнению в следующем финансовом году.</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Планы финансово-хозяйственной деятельности составляются учреждением согласно Порядка составления плана ФХД, утвержденного Постановлением Администрации Одинцовского муниципального района Московской области, и на основании </w:t>
      </w:r>
      <w:proofErr w:type="gramStart"/>
      <w:r w:rsidRPr="00905170">
        <w:rPr>
          <w:rFonts w:eastAsiaTheme="minorHAnsi"/>
          <w:sz w:val="24"/>
          <w:szCs w:val="24"/>
          <w:lang w:eastAsia="en-US"/>
        </w:rPr>
        <w:t xml:space="preserve">Соглашения </w:t>
      </w:r>
      <w:r w:rsidRPr="00905170">
        <w:rPr>
          <w:sz w:val="24"/>
          <w:szCs w:val="24"/>
        </w:rPr>
        <w:t xml:space="preserve"> о</w:t>
      </w:r>
      <w:proofErr w:type="gramEnd"/>
      <w:r w:rsidRPr="00905170">
        <w:rPr>
          <w:sz w:val="24"/>
          <w:szCs w:val="24"/>
        </w:rPr>
        <w:t xml:space="preserve"> порядке и условиях предоставления целевой субсидии и </w:t>
      </w:r>
      <w:proofErr w:type="spellStart"/>
      <w:r w:rsidRPr="00905170">
        <w:rPr>
          <w:sz w:val="24"/>
          <w:szCs w:val="24"/>
        </w:rPr>
        <w:t>доп.соглашений</w:t>
      </w:r>
      <w:proofErr w:type="spellEnd"/>
      <w:r w:rsidRPr="00905170">
        <w:rPr>
          <w:sz w:val="24"/>
          <w:szCs w:val="24"/>
        </w:rPr>
        <w:t xml:space="preserve"> к нему, Соглашения  о порядке и условиях  предоставления субсидий  на финансовое обеспечение выполнения муниципального задания с приложениями и </w:t>
      </w:r>
      <w:proofErr w:type="spellStart"/>
      <w:r w:rsidRPr="00905170">
        <w:rPr>
          <w:sz w:val="24"/>
          <w:szCs w:val="24"/>
        </w:rPr>
        <w:t>доп.соглашениями</w:t>
      </w:r>
      <w:proofErr w:type="spellEnd"/>
      <w:r w:rsidRPr="00905170">
        <w:rPr>
          <w:sz w:val="24"/>
          <w:szCs w:val="24"/>
        </w:rPr>
        <w:t xml:space="preserve">   к нему</w:t>
      </w:r>
      <w:r w:rsidRPr="00905170">
        <w:rPr>
          <w:rFonts w:eastAsiaTheme="minorHAnsi"/>
          <w:sz w:val="24"/>
          <w:szCs w:val="24"/>
          <w:lang w:eastAsia="en-US"/>
        </w:rPr>
        <w:t xml:space="preserve"> .</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По собственным средствам учреждения Планы финансово-хозяйственной деятельности составляются учреждением согласно утвержденным годовым, уточненным сметам доходов и расходов не реже одного раза в квартал к финансовой (квартальной, полугодовой, за 9 месяцев, годовой) отчетности, а в случае  существенного  увеличения доходной части (открытия новых видов платной деятельности, открытие новых групп по платной образовательной деятельности, заключение новых договоров и т.д.) на момент существенного изменения. </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b/>
          <w:bCs/>
          <w:sz w:val="24"/>
          <w:szCs w:val="24"/>
          <w:lang w:eastAsia="en-US"/>
        </w:rPr>
      </w:pPr>
      <w:r w:rsidRPr="00905170">
        <w:rPr>
          <w:rFonts w:eastAsiaTheme="minorHAnsi"/>
          <w:b/>
          <w:bCs/>
          <w:sz w:val="24"/>
          <w:szCs w:val="24"/>
          <w:lang w:eastAsia="en-US"/>
        </w:rPr>
        <w:t xml:space="preserve">                         Расчеты по условным арендным платежам  </w:t>
      </w:r>
    </w:p>
    <w:p w:rsidR="00905170" w:rsidRPr="00905170" w:rsidRDefault="00905170" w:rsidP="00905170">
      <w:pPr>
        <w:autoSpaceDE w:val="0"/>
        <w:autoSpaceDN w:val="0"/>
        <w:adjustRightInd w:val="0"/>
        <w:jc w:val="both"/>
        <w:rPr>
          <w:rFonts w:eastAsiaTheme="minorHAnsi"/>
          <w:b/>
          <w:bCs/>
          <w:sz w:val="24"/>
          <w:szCs w:val="24"/>
          <w:lang w:eastAsia="en-US"/>
        </w:rPr>
      </w:pPr>
    </w:p>
    <w:p w:rsidR="00905170" w:rsidRPr="00905170" w:rsidRDefault="00905170" w:rsidP="00905170">
      <w:pPr>
        <w:autoSpaceDE w:val="0"/>
        <w:autoSpaceDN w:val="0"/>
        <w:adjustRightInd w:val="0"/>
        <w:jc w:val="both"/>
        <w:rPr>
          <w:rFonts w:eastAsiaTheme="minorHAnsi"/>
          <w:bCs/>
          <w:sz w:val="24"/>
          <w:szCs w:val="24"/>
          <w:lang w:eastAsia="en-US"/>
        </w:rPr>
      </w:pPr>
      <w:r w:rsidRPr="00905170">
        <w:rPr>
          <w:rFonts w:eastAsiaTheme="minorHAnsi"/>
          <w:b/>
          <w:bCs/>
          <w:sz w:val="24"/>
          <w:szCs w:val="24"/>
          <w:lang w:eastAsia="en-US"/>
        </w:rPr>
        <w:t xml:space="preserve">    </w:t>
      </w:r>
      <w:r w:rsidRPr="00905170">
        <w:rPr>
          <w:rFonts w:eastAsiaTheme="minorHAnsi"/>
          <w:bCs/>
          <w:sz w:val="24"/>
          <w:szCs w:val="24"/>
          <w:lang w:eastAsia="en-US"/>
        </w:rPr>
        <w:t>Условными арендными платежами являются коммунальные и эксплуатационные платежи арендаторов, учитываемые на счете 401 10 135 и начисляемые в момент выставления счета на оплату.</w:t>
      </w:r>
    </w:p>
    <w:p w:rsidR="00905170" w:rsidRPr="00905170" w:rsidRDefault="00905170" w:rsidP="00905170">
      <w:pPr>
        <w:autoSpaceDE w:val="0"/>
        <w:autoSpaceDN w:val="0"/>
        <w:adjustRightInd w:val="0"/>
        <w:jc w:val="both"/>
        <w:rPr>
          <w:sz w:val="24"/>
          <w:szCs w:val="24"/>
        </w:rPr>
      </w:pPr>
      <w:r w:rsidRPr="00905170">
        <w:rPr>
          <w:rFonts w:eastAsiaTheme="minorHAnsi"/>
          <w:bCs/>
          <w:sz w:val="24"/>
          <w:szCs w:val="24"/>
          <w:lang w:eastAsia="en-US"/>
        </w:rPr>
        <w:t xml:space="preserve">    </w:t>
      </w:r>
      <w:r w:rsidRPr="00905170">
        <w:rPr>
          <w:sz w:val="24"/>
          <w:szCs w:val="24"/>
        </w:rPr>
        <w:t xml:space="preserve">Расчет сумм коммунальных </w:t>
      </w:r>
      <w:proofErr w:type="gramStart"/>
      <w:r w:rsidRPr="00905170">
        <w:rPr>
          <w:sz w:val="24"/>
          <w:szCs w:val="24"/>
        </w:rPr>
        <w:t>платежей  осуществляется</w:t>
      </w:r>
      <w:proofErr w:type="gramEnd"/>
      <w:r w:rsidRPr="00905170">
        <w:rPr>
          <w:sz w:val="24"/>
          <w:szCs w:val="24"/>
        </w:rPr>
        <w:t xml:space="preserve"> по арендаторам, не заключившим договора с поставщиками коммунальных служб.</w:t>
      </w:r>
    </w:p>
    <w:p w:rsidR="00905170" w:rsidRPr="00905170" w:rsidRDefault="00905170" w:rsidP="00905170">
      <w:pPr>
        <w:autoSpaceDE w:val="0"/>
        <w:autoSpaceDN w:val="0"/>
        <w:adjustRightInd w:val="0"/>
        <w:jc w:val="both"/>
        <w:rPr>
          <w:sz w:val="24"/>
          <w:szCs w:val="24"/>
        </w:rPr>
      </w:pPr>
      <w:r w:rsidRPr="00905170">
        <w:rPr>
          <w:sz w:val="24"/>
          <w:szCs w:val="24"/>
        </w:rPr>
        <w:t xml:space="preserve">    Суммы коммунальных платежей арендаторов являются внереализационными доходами и направляются на оплату коммунальных услуг по Учреждению.</w:t>
      </w:r>
    </w:p>
    <w:p w:rsidR="00905170" w:rsidRPr="00905170" w:rsidRDefault="00905170" w:rsidP="00905170">
      <w:pPr>
        <w:autoSpaceDE w:val="0"/>
        <w:autoSpaceDN w:val="0"/>
        <w:adjustRightInd w:val="0"/>
        <w:jc w:val="both"/>
        <w:rPr>
          <w:rFonts w:eastAsiaTheme="minorHAnsi"/>
          <w:bCs/>
          <w:sz w:val="24"/>
          <w:szCs w:val="24"/>
          <w:lang w:eastAsia="en-US"/>
        </w:rPr>
      </w:pPr>
      <w:r w:rsidRPr="00905170">
        <w:rPr>
          <w:sz w:val="24"/>
          <w:szCs w:val="24"/>
        </w:rPr>
        <w:t xml:space="preserve">    </w:t>
      </w:r>
      <w:r w:rsidRPr="00905170">
        <w:rPr>
          <w:rFonts w:eastAsiaTheme="minorHAnsi"/>
          <w:bCs/>
          <w:sz w:val="24"/>
          <w:szCs w:val="24"/>
          <w:lang w:eastAsia="en-US"/>
        </w:rPr>
        <w:t xml:space="preserve"> </w:t>
      </w:r>
      <w:r w:rsidRPr="00905170">
        <w:rPr>
          <w:sz w:val="24"/>
          <w:szCs w:val="24"/>
        </w:rPr>
        <w:t xml:space="preserve">Счета на оплату предоставляются арендатору раз </w:t>
      </w:r>
      <w:proofErr w:type="gramStart"/>
      <w:r w:rsidRPr="00905170">
        <w:rPr>
          <w:sz w:val="24"/>
          <w:szCs w:val="24"/>
        </w:rPr>
        <w:t>в  полугодие</w:t>
      </w:r>
      <w:proofErr w:type="gramEnd"/>
      <w:r w:rsidRPr="00905170">
        <w:rPr>
          <w:sz w:val="24"/>
          <w:szCs w:val="24"/>
        </w:rPr>
        <w:t xml:space="preserve"> из расчета суммы годовых контрактов на коммунальные платежи Учреждения, общей площади и недельного режима работы Учреждения, площади арендуемого помещения и часов пребывания в арендуемом помещении.</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bCs/>
          <w:sz w:val="24"/>
          <w:szCs w:val="24"/>
          <w:lang w:eastAsia="en-US"/>
        </w:rPr>
        <w:lastRenderedPageBreak/>
        <w:t xml:space="preserve">    </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w:t>
      </w:r>
    </w:p>
    <w:p w:rsidR="00905170" w:rsidRPr="00905170" w:rsidRDefault="00905170" w:rsidP="00905170">
      <w:pPr>
        <w:autoSpaceDE w:val="0"/>
        <w:autoSpaceDN w:val="0"/>
        <w:adjustRightInd w:val="0"/>
        <w:jc w:val="both"/>
        <w:rPr>
          <w:rFonts w:eastAsiaTheme="minorHAnsi"/>
          <w:b/>
          <w:bCs/>
          <w:sz w:val="24"/>
          <w:szCs w:val="24"/>
          <w:lang w:eastAsia="en-US"/>
        </w:rPr>
      </w:pPr>
      <w:r w:rsidRPr="00905170">
        <w:rPr>
          <w:rFonts w:eastAsiaTheme="minorHAnsi"/>
          <w:b/>
          <w:bCs/>
          <w:sz w:val="24"/>
          <w:szCs w:val="24"/>
          <w:lang w:eastAsia="en-US"/>
        </w:rPr>
        <w:t xml:space="preserve">                  Применение отдельных видов забалансовых счетов.</w:t>
      </w:r>
    </w:p>
    <w:p w:rsidR="00905170" w:rsidRPr="00905170" w:rsidRDefault="00905170" w:rsidP="00905170">
      <w:pPr>
        <w:autoSpaceDE w:val="0"/>
        <w:autoSpaceDN w:val="0"/>
        <w:adjustRightInd w:val="0"/>
        <w:jc w:val="both"/>
        <w:rPr>
          <w:rFonts w:eastAsiaTheme="minorHAnsi"/>
          <w:b/>
          <w:bCs/>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      Учет на забалансовых счетах ведется по простой системе.</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На счете </w:t>
      </w:r>
      <w:r w:rsidRPr="00905170">
        <w:rPr>
          <w:rFonts w:eastAsiaTheme="minorHAnsi"/>
          <w:b/>
          <w:bCs/>
          <w:sz w:val="24"/>
          <w:szCs w:val="24"/>
          <w:lang w:eastAsia="en-US"/>
        </w:rPr>
        <w:t xml:space="preserve">01 «Имущество, полученное в пользование» </w:t>
      </w:r>
      <w:r w:rsidRPr="00905170">
        <w:rPr>
          <w:rFonts w:eastAsiaTheme="minorHAnsi"/>
          <w:sz w:val="24"/>
          <w:szCs w:val="24"/>
          <w:lang w:eastAsia="en-US"/>
        </w:rPr>
        <w:t>подлежит учету:</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pStyle w:val="a7"/>
        <w:numPr>
          <w:ilvl w:val="0"/>
          <w:numId w:val="63"/>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rPr>
      </w:pPr>
      <w:proofErr w:type="spellStart"/>
      <w:r w:rsidRPr="00905170">
        <w:rPr>
          <w:rFonts w:ascii="Times New Roman" w:eastAsiaTheme="minorHAnsi" w:hAnsi="Times New Roman" w:cs="Times New Roman"/>
          <w:sz w:val="24"/>
          <w:szCs w:val="24"/>
        </w:rPr>
        <w:t>Программное</w:t>
      </w:r>
      <w:proofErr w:type="spellEnd"/>
      <w:r w:rsidRPr="00905170">
        <w:rPr>
          <w:rFonts w:ascii="Times New Roman" w:eastAsiaTheme="minorHAnsi" w:hAnsi="Times New Roman" w:cs="Times New Roman"/>
          <w:sz w:val="24"/>
          <w:szCs w:val="24"/>
        </w:rPr>
        <w:t xml:space="preserve"> </w:t>
      </w:r>
      <w:proofErr w:type="spellStart"/>
      <w:r w:rsidRPr="00905170">
        <w:rPr>
          <w:rFonts w:ascii="Times New Roman" w:eastAsiaTheme="minorHAnsi" w:hAnsi="Times New Roman" w:cs="Times New Roman"/>
          <w:sz w:val="24"/>
          <w:szCs w:val="24"/>
        </w:rPr>
        <w:t>обеспечение</w:t>
      </w:r>
      <w:proofErr w:type="spellEnd"/>
      <w:r w:rsidRPr="00905170">
        <w:rPr>
          <w:rFonts w:ascii="Times New Roman" w:eastAsiaTheme="minorHAnsi" w:hAnsi="Times New Roman" w:cs="Times New Roman"/>
          <w:sz w:val="24"/>
          <w:szCs w:val="24"/>
        </w:rPr>
        <w:t xml:space="preserve">, </w:t>
      </w:r>
      <w:proofErr w:type="spellStart"/>
      <w:r w:rsidRPr="00905170">
        <w:rPr>
          <w:rFonts w:ascii="Times New Roman" w:eastAsiaTheme="minorHAnsi" w:hAnsi="Times New Roman" w:cs="Times New Roman"/>
          <w:sz w:val="24"/>
          <w:szCs w:val="24"/>
        </w:rPr>
        <w:t>приобретаемое</w:t>
      </w:r>
      <w:proofErr w:type="spellEnd"/>
      <w:r w:rsidRPr="00905170">
        <w:rPr>
          <w:rFonts w:ascii="Times New Roman" w:eastAsiaTheme="minorHAnsi" w:hAnsi="Times New Roman" w:cs="Times New Roman"/>
          <w:sz w:val="24"/>
          <w:szCs w:val="24"/>
        </w:rPr>
        <w:t xml:space="preserve"> </w:t>
      </w:r>
      <w:proofErr w:type="spellStart"/>
      <w:r w:rsidRPr="00905170">
        <w:rPr>
          <w:rFonts w:ascii="Times New Roman" w:eastAsiaTheme="minorHAnsi" w:hAnsi="Times New Roman" w:cs="Times New Roman"/>
          <w:sz w:val="24"/>
          <w:szCs w:val="24"/>
        </w:rPr>
        <w:t>по</w:t>
      </w:r>
      <w:proofErr w:type="spellEnd"/>
      <w:r w:rsidRPr="00905170">
        <w:rPr>
          <w:rFonts w:ascii="Times New Roman" w:eastAsiaTheme="minorHAnsi" w:hAnsi="Times New Roman" w:cs="Times New Roman"/>
          <w:sz w:val="24"/>
          <w:szCs w:val="24"/>
        </w:rPr>
        <w:t xml:space="preserve"> </w:t>
      </w:r>
      <w:proofErr w:type="spellStart"/>
      <w:r w:rsidRPr="00905170">
        <w:rPr>
          <w:rFonts w:ascii="Times New Roman" w:eastAsiaTheme="minorHAnsi" w:hAnsi="Times New Roman" w:cs="Times New Roman"/>
          <w:sz w:val="24"/>
          <w:szCs w:val="24"/>
        </w:rPr>
        <w:t>пользовательской</w:t>
      </w:r>
      <w:proofErr w:type="spellEnd"/>
    </w:p>
    <w:p w:rsidR="00905170" w:rsidRPr="00905170" w:rsidRDefault="00905170" w:rsidP="00905170">
      <w:pPr>
        <w:pStyle w:val="a7"/>
        <w:tabs>
          <w:tab w:val="left" w:pos="993"/>
        </w:tabs>
        <w:autoSpaceDE w:val="0"/>
        <w:autoSpaceDN w:val="0"/>
        <w:adjustRightInd w:val="0"/>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лицензии и другие объекты, находящиеся на праве временного пользования– по цене приобретения (общей стоимости по договору за весь срок пользования), а при невозможности ее определения исходя из условий договора – в условной оценке один рубль за один объект.</w:t>
      </w:r>
    </w:p>
    <w:p w:rsidR="00905170" w:rsidRPr="00905170" w:rsidRDefault="00905170" w:rsidP="00905170">
      <w:pPr>
        <w:pStyle w:val="a7"/>
        <w:numPr>
          <w:ilvl w:val="0"/>
          <w:numId w:val="63"/>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Находящиеся в пользовании материальные объекты, предоставленные балансодержателем при выполнении возложенных на него функций по организационно-техническому обеспечению учреждений – по стоимости, указанной в передаточных документах, а при ее отсутствии – в условной оценке один рубль за один объект</w:t>
      </w:r>
    </w:p>
    <w:p w:rsidR="00905170" w:rsidRPr="00905170" w:rsidRDefault="00905170" w:rsidP="00905170">
      <w:pPr>
        <w:pStyle w:val="a7"/>
        <w:numPr>
          <w:ilvl w:val="0"/>
          <w:numId w:val="63"/>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 xml:space="preserve">Недвижимое имущество, переданное в оперативное управление без стоимости </w:t>
      </w:r>
      <w:proofErr w:type="gramStart"/>
      <w:r w:rsidRPr="00905170">
        <w:rPr>
          <w:rFonts w:ascii="Times New Roman" w:eastAsiaTheme="minorHAnsi" w:hAnsi="Times New Roman" w:cs="Times New Roman"/>
          <w:sz w:val="24"/>
          <w:szCs w:val="24"/>
          <w:lang w:val="ru-RU"/>
        </w:rPr>
        <w:t>объекта  учитывать</w:t>
      </w:r>
      <w:proofErr w:type="gramEnd"/>
      <w:r w:rsidRPr="00905170">
        <w:rPr>
          <w:rFonts w:ascii="Times New Roman" w:eastAsiaTheme="minorHAnsi" w:hAnsi="Times New Roman" w:cs="Times New Roman"/>
          <w:sz w:val="24"/>
          <w:szCs w:val="24"/>
          <w:lang w:val="ru-RU"/>
        </w:rPr>
        <w:t xml:space="preserve"> до определения его оценки по кадастровой стоимости.</w:t>
      </w:r>
    </w:p>
    <w:p w:rsidR="00905170" w:rsidRPr="00905170" w:rsidRDefault="00905170" w:rsidP="00905170">
      <w:pPr>
        <w:pStyle w:val="a7"/>
        <w:numPr>
          <w:ilvl w:val="0"/>
          <w:numId w:val="63"/>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rPr>
      </w:pPr>
      <w:proofErr w:type="spellStart"/>
      <w:r w:rsidRPr="00905170">
        <w:rPr>
          <w:rFonts w:ascii="Times New Roman" w:eastAsiaTheme="minorHAnsi" w:hAnsi="Times New Roman" w:cs="Times New Roman"/>
          <w:sz w:val="24"/>
          <w:szCs w:val="24"/>
        </w:rPr>
        <w:t>Недвижимое</w:t>
      </w:r>
      <w:proofErr w:type="spellEnd"/>
      <w:r w:rsidRPr="00905170">
        <w:rPr>
          <w:rFonts w:ascii="Times New Roman" w:eastAsiaTheme="minorHAnsi" w:hAnsi="Times New Roman" w:cs="Times New Roman"/>
          <w:sz w:val="24"/>
          <w:szCs w:val="24"/>
        </w:rPr>
        <w:t xml:space="preserve"> </w:t>
      </w:r>
      <w:proofErr w:type="spellStart"/>
      <w:r w:rsidRPr="00905170">
        <w:rPr>
          <w:rFonts w:ascii="Times New Roman" w:eastAsiaTheme="minorHAnsi" w:hAnsi="Times New Roman" w:cs="Times New Roman"/>
          <w:sz w:val="24"/>
          <w:szCs w:val="24"/>
        </w:rPr>
        <w:t>имущество</w:t>
      </w:r>
      <w:proofErr w:type="spellEnd"/>
      <w:r w:rsidRPr="00905170">
        <w:rPr>
          <w:rFonts w:ascii="Times New Roman" w:eastAsiaTheme="minorHAnsi" w:hAnsi="Times New Roman" w:cs="Times New Roman"/>
          <w:sz w:val="24"/>
          <w:szCs w:val="24"/>
        </w:rPr>
        <w:t xml:space="preserve"> </w:t>
      </w:r>
      <w:proofErr w:type="spellStart"/>
      <w:r w:rsidRPr="00905170">
        <w:rPr>
          <w:rFonts w:ascii="Times New Roman" w:eastAsiaTheme="minorHAnsi" w:hAnsi="Times New Roman" w:cs="Times New Roman"/>
          <w:sz w:val="24"/>
          <w:szCs w:val="24"/>
        </w:rPr>
        <w:t>до</w:t>
      </w:r>
      <w:proofErr w:type="spellEnd"/>
      <w:r w:rsidRPr="00905170">
        <w:rPr>
          <w:rFonts w:ascii="Times New Roman" w:eastAsiaTheme="minorHAnsi" w:hAnsi="Times New Roman" w:cs="Times New Roman"/>
          <w:sz w:val="24"/>
          <w:szCs w:val="24"/>
        </w:rPr>
        <w:t xml:space="preserve"> </w:t>
      </w:r>
      <w:proofErr w:type="spellStart"/>
      <w:r w:rsidRPr="00905170">
        <w:rPr>
          <w:rFonts w:ascii="Times New Roman" w:eastAsiaTheme="minorHAnsi" w:hAnsi="Times New Roman" w:cs="Times New Roman"/>
          <w:sz w:val="24"/>
          <w:szCs w:val="24"/>
        </w:rPr>
        <w:t>госрегистрации</w:t>
      </w:r>
      <w:proofErr w:type="spellEnd"/>
    </w:p>
    <w:p w:rsidR="00905170" w:rsidRPr="00905170" w:rsidRDefault="00905170" w:rsidP="00905170">
      <w:pPr>
        <w:pStyle w:val="a7"/>
        <w:numPr>
          <w:ilvl w:val="0"/>
          <w:numId w:val="63"/>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rPr>
      </w:pPr>
      <w:proofErr w:type="spellStart"/>
      <w:r w:rsidRPr="00905170">
        <w:rPr>
          <w:rFonts w:ascii="Times New Roman" w:eastAsiaTheme="minorHAnsi" w:hAnsi="Times New Roman" w:cs="Times New Roman"/>
          <w:sz w:val="24"/>
          <w:szCs w:val="24"/>
        </w:rPr>
        <w:t>Музейные</w:t>
      </w:r>
      <w:proofErr w:type="spellEnd"/>
      <w:r w:rsidRPr="00905170">
        <w:rPr>
          <w:rFonts w:ascii="Times New Roman" w:eastAsiaTheme="minorHAnsi" w:hAnsi="Times New Roman" w:cs="Times New Roman"/>
          <w:sz w:val="24"/>
          <w:szCs w:val="24"/>
        </w:rPr>
        <w:t xml:space="preserve"> </w:t>
      </w:r>
      <w:proofErr w:type="spellStart"/>
      <w:r w:rsidRPr="00905170">
        <w:rPr>
          <w:rFonts w:ascii="Times New Roman" w:eastAsiaTheme="minorHAnsi" w:hAnsi="Times New Roman" w:cs="Times New Roman"/>
          <w:sz w:val="24"/>
          <w:szCs w:val="24"/>
        </w:rPr>
        <w:t>ценности</w:t>
      </w:r>
      <w:proofErr w:type="spellEnd"/>
    </w:p>
    <w:p w:rsidR="00905170" w:rsidRPr="00905170" w:rsidRDefault="00905170" w:rsidP="00905170">
      <w:pPr>
        <w:pStyle w:val="a7"/>
        <w:numPr>
          <w:ilvl w:val="0"/>
          <w:numId w:val="63"/>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 xml:space="preserve">Имущество, полученное по договору </w:t>
      </w:r>
      <w:proofErr w:type="gramStart"/>
      <w:r w:rsidRPr="00905170">
        <w:rPr>
          <w:rFonts w:ascii="Times New Roman" w:eastAsiaTheme="minorHAnsi" w:hAnsi="Times New Roman" w:cs="Times New Roman"/>
          <w:sz w:val="24"/>
          <w:szCs w:val="24"/>
          <w:lang w:val="ru-RU"/>
        </w:rPr>
        <w:t>безвозмездного  пользования</w:t>
      </w:r>
      <w:proofErr w:type="gramEnd"/>
      <w:r w:rsidRPr="00905170">
        <w:rPr>
          <w:rFonts w:ascii="Times New Roman" w:eastAsiaTheme="minorHAnsi" w:hAnsi="Times New Roman" w:cs="Times New Roman"/>
          <w:sz w:val="24"/>
          <w:szCs w:val="24"/>
          <w:lang w:val="ru-RU"/>
        </w:rPr>
        <w:t>, который не является договором аренды.</w:t>
      </w:r>
    </w:p>
    <w:p w:rsidR="00905170" w:rsidRPr="00905170" w:rsidRDefault="00905170" w:rsidP="00905170">
      <w:pPr>
        <w:pStyle w:val="a7"/>
        <w:tabs>
          <w:tab w:val="left" w:pos="993"/>
        </w:tabs>
        <w:autoSpaceDE w:val="0"/>
        <w:autoSpaceDN w:val="0"/>
        <w:adjustRightInd w:val="0"/>
        <w:jc w:val="both"/>
        <w:rPr>
          <w:rFonts w:ascii="Times New Roman" w:eastAsiaTheme="minorHAnsi" w:hAnsi="Times New Roman" w:cs="Times New Roman"/>
          <w:sz w:val="24"/>
          <w:szCs w:val="24"/>
          <w:highlight w:val="yellow"/>
          <w:lang w:val="ru-RU"/>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На счете </w:t>
      </w:r>
      <w:r w:rsidRPr="00905170">
        <w:rPr>
          <w:rFonts w:eastAsiaTheme="minorHAnsi"/>
          <w:b/>
          <w:bCs/>
          <w:sz w:val="24"/>
          <w:szCs w:val="24"/>
          <w:lang w:eastAsia="en-US"/>
        </w:rPr>
        <w:t xml:space="preserve">02 «Материальные ценности, принятые (принимаемые) на хранение» </w:t>
      </w:r>
      <w:r w:rsidRPr="00905170">
        <w:rPr>
          <w:rFonts w:eastAsiaTheme="minorHAnsi"/>
          <w:sz w:val="24"/>
          <w:szCs w:val="24"/>
          <w:lang w:eastAsia="en-US"/>
        </w:rPr>
        <w:t>подлежат учету:</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pStyle w:val="a7"/>
        <w:numPr>
          <w:ilvl w:val="0"/>
          <w:numId w:val="63"/>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 xml:space="preserve">Материальные ценности, полученные в переработку </w:t>
      </w:r>
      <w:proofErr w:type="gramStart"/>
      <w:r w:rsidRPr="00905170">
        <w:rPr>
          <w:rFonts w:ascii="Times New Roman" w:eastAsiaTheme="minorHAnsi" w:hAnsi="Times New Roman" w:cs="Times New Roman"/>
          <w:sz w:val="24"/>
          <w:szCs w:val="24"/>
          <w:lang w:val="ru-RU"/>
        </w:rPr>
        <w:t>от заказчиков</w:t>
      </w:r>
      <w:proofErr w:type="gramEnd"/>
      <w:r w:rsidRPr="00905170">
        <w:rPr>
          <w:rFonts w:ascii="Times New Roman" w:eastAsiaTheme="minorHAnsi" w:hAnsi="Times New Roman" w:cs="Times New Roman"/>
          <w:sz w:val="24"/>
          <w:szCs w:val="24"/>
          <w:lang w:val="ru-RU"/>
        </w:rPr>
        <w:t xml:space="preserve"> и готовая продукция, произведенная из материалов заказчика до ее передачи</w:t>
      </w:r>
    </w:p>
    <w:p w:rsidR="00905170" w:rsidRPr="00905170" w:rsidRDefault="00905170" w:rsidP="00905170">
      <w:pPr>
        <w:pStyle w:val="a7"/>
        <w:numPr>
          <w:ilvl w:val="0"/>
          <w:numId w:val="63"/>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Имущество, в отношении которого принято решение о списании, до момента его демонтажа (утилизации, уничтожения) или выявления иной целевой функции – в условной оценке один рубль за один объект, а при наличии остаточной стоимости – по остаточной стоимости</w:t>
      </w:r>
    </w:p>
    <w:p w:rsidR="00905170" w:rsidRPr="00905170" w:rsidRDefault="00905170" w:rsidP="00905170">
      <w:pPr>
        <w:pStyle w:val="a7"/>
        <w:numPr>
          <w:ilvl w:val="0"/>
          <w:numId w:val="63"/>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На счете </w:t>
      </w:r>
      <w:r w:rsidRPr="00905170">
        <w:rPr>
          <w:rFonts w:eastAsiaTheme="minorHAnsi"/>
          <w:b/>
          <w:bCs/>
          <w:sz w:val="24"/>
          <w:szCs w:val="24"/>
          <w:lang w:eastAsia="en-US"/>
        </w:rPr>
        <w:t xml:space="preserve">03 «Бланки строгой отчетности» </w:t>
      </w:r>
      <w:r w:rsidRPr="00905170">
        <w:rPr>
          <w:rFonts w:eastAsiaTheme="minorHAnsi"/>
          <w:sz w:val="24"/>
          <w:szCs w:val="24"/>
          <w:lang w:eastAsia="en-US"/>
        </w:rPr>
        <w:t>подлежат учету:</w:t>
      </w:r>
    </w:p>
    <w:p w:rsidR="00905170" w:rsidRPr="00905170" w:rsidRDefault="00905170" w:rsidP="00905170">
      <w:pPr>
        <w:pStyle w:val="a6"/>
        <w:numPr>
          <w:ilvl w:val="0"/>
          <w:numId w:val="64"/>
        </w:numPr>
        <w:tabs>
          <w:tab w:val="left" w:pos="993"/>
        </w:tabs>
        <w:spacing w:line="240" w:lineRule="auto"/>
        <w:ind w:hanging="11"/>
        <w:rPr>
          <w:rStyle w:val="printable"/>
          <w:rFonts w:ascii="Times New Roman" w:hAnsi="Times New Roman" w:cs="Times New Roman"/>
          <w:sz w:val="24"/>
          <w:szCs w:val="24"/>
        </w:rPr>
      </w:pPr>
      <w:proofErr w:type="spellStart"/>
      <w:r w:rsidRPr="00905170">
        <w:rPr>
          <w:rStyle w:val="printable"/>
          <w:rFonts w:ascii="Times New Roman" w:hAnsi="Times New Roman" w:cs="Times New Roman"/>
          <w:sz w:val="24"/>
          <w:szCs w:val="24"/>
        </w:rPr>
        <w:t>трудовые</w:t>
      </w:r>
      <w:proofErr w:type="spellEnd"/>
      <w:r w:rsidRPr="00905170">
        <w:rPr>
          <w:rStyle w:val="printable"/>
          <w:rFonts w:ascii="Times New Roman" w:hAnsi="Times New Roman" w:cs="Times New Roman"/>
          <w:sz w:val="24"/>
          <w:szCs w:val="24"/>
        </w:rPr>
        <w:t xml:space="preserve"> </w:t>
      </w:r>
      <w:proofErr w:type="spellStart"/>
      <w:r w:rsidRPr="00905170">
        <w:rPr>
          <w:rStyle w:val="printable"/>
          <w:rFonts w:ascii="Times New Roman" w:hAnsi="Times New Roman" w:cs="Times New Roman"/>
          <w:sz w:val="24"/>
          <w:szCs w:val="24"/>
        </w:rPr>
        <w:t>книжки</w:t>
      </w:r>
      <w:proofErr w:type="spellEnd"/>
    </w:p>
    <w:p w:rsidR="00905170" w:rsidRPr="00905170" w:rsidRDefault="00905170" w:rsidP="00905170">
      <w:pPr>
        <w:pStyle w:val="a6"/>
        <w:numPr>
          <w:ilvl w:val="0"/>
          <w:numId w:val="64"/>
        </w:numPr>
        <w:tabs>
          <w:tab w:val="left" w:pos="993"/>
        </w:tabs>
        <w:spacing w:line="240" w:lineRule="auto"/>
        <w:ind w:hanging="11"/>
        <w:rPr>
          <w:rStyle w:val="printable"/>
          <w:rFonts w:ascii="Times New Roman" w:hAnsi="Times New Roman" w:cs="Times New Roman"/>
          <w:sz w:val="24"/>
          <w:szCs w:val="24"/>
        </w:rPr>
      </w:pPr>
      <w:proofErr w:type="spellStart"/>
      <w:r w:rsidRPr="00905170">
        <w:rPr>
          <w:rStyle w:val="printable"/>
          <w:rFonts w:ascii="Times New Roman" w:hAnsi="Times New Roman" w:cs="Times New Roman"/>
          <w:sz w:val="24"/>
          <w:szCs w:val="24"/>
        </w:rPr>
        <w:t>вкладыши</w:t>
      </w:r>
      <w:proofErr w:type="spellEnd"/>
      <w:r w:rsidRPr="00905170">
        <w:rPr>
          <w:rStyle w:val="printable"/>
          <w:rFonts w:ascii="Times New Roman" w:hAnsi="Times New Roman" w:cs="Times New Roman"/>
          <w:sz w:val="24"/>
          <w:szCs w:val="24"/>
        </w:rPr>
        <w:t xml:space="preserve"> к </w:t>
      </w:r>
      <w:proofErr w:type="spellStart"/>
      <w:r w:rsidRPr="00905170">
        <w:rPr>
          <w:rStyle w:val="printable"/>
          <w:rFonts w:ascii="Times New Roman" w:hAnsi="Times New Roman" w:cs="Times New Roman"/>
          <w:sz w:val="24"/>
          <w:szCs w:val="24"/>
        </w:rPr>
        <w:t>трудовой</w:t>
      </w:r>
      <w:proofErr w:type="spellEnd"/>
      <w:r w:rsidRPr="00905170">
        <w:rPr>
          <w:rStyle w:val="printable"/>
          <w:rFonts w:ascii="Times New Roman" w:hAnsi="Times New Roman" w:cs="Times New Roman"/>
          <w:sz w:val="24"/>
          <w:szCs w:val="24"/>
        </w:rPr>
        <w:t xml:space="preserve"> </w:t>
      </w:r>
      <w:proofErr w:type="spellStart"/>
      <w:r w:rsidRPr="00905170">
        <w:rPr>
          <w:rStyle w:val="printable"/>
          <w:rFonts w:ascii="Times New Roman" w:hAnsi="Times New Roman" w:cs="Times New Roman"/>
          <w:sz w:val="24"/>
          <w:szCs w:val="24"/>
        </w:rPr>
        <w:t>книжки</w:t>
      </w:r>
      <w:proofErr w:type="spellEnd"/>
    </w:p>
    <w:p w:rsidR="00905170" w:rsidRPr="00905170" w:rsidRDefault="00905170" w:rsidP="00905170">
      <w:pPr>
        <w:pStyle w:val="a7"/>
        <w:tabs>
          <w:tab w:val="left" w:pos="709"/>
          <w:tab w:val="left" w:pos="993"/>
        </w:tabs>
        <w:autoSpaceDE w:val="0"/>
        <w:autoSpaceDN w:val="0"/>
        <w:adjustRightInd w:val="0"/>
        <w:ind w:left="709"/>
        <w:jc w:val="both"/>
        <w:rPr>
          <w:rFonts w:ascii="Times New Roman" w:eastAsiaTheme="minorHAnsi" w:hAnsi="Times New Roman" w:cs="Times New Roman"/>
          <w:sz w:val="24"/>
          <w:szCs w:val="24"/>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Трудовые книжки и бланки трудовых книжек учитываются по цене приобретения. Иные бланки строгой отчетности отражать забалансовом счете с детализацией по местам использования или хранения в условной оценке - один рубль за один бланк. Бланки списываются на основании акта приема-передачи или акта о списании в случаях: выдачи БСО, передачи другой организации, порчи, хищения, недостачи.</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На счете </w:t>
      </w:r>
      <w:r w:rsidRPr="00905170">
        <w:rPr>
          <w:rFonts w:eastAsiaTheme="minorHAnsi"/>
          <w:b/>
          <w:bCs/>
          <w:sz w:val="24"/>
          <w:szCs w:val="24"/>
          <w:lang w:eastAsia="en-US"/>
        </w:rPr>
        <w:t xml:space="preserve">04 «Задолженность неплатежеспособных дебиторов» </w:t>
      </w:r>
      <w:r w:rsidRPr="00905170">
        <w:rPr>
          <w:rFonts w:eastAsiaTheme="minorHAnsi"/>
          <w:sz w:val="24"/>
          <w:szCs w:val="24"/>
          <w:lang w:eastAsia="en-US"/>
        </w:rPr>
        <w:t>учитывается</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задолженность дебиторов, нереальная к взысканию. Основанием для списания с</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баланса и принятия к учету задолженности на счет 04 являются Решение Комиссии по поступлению и выбытию активов. Суммы задолженностей, отраженные на счете </w:t>
      </w:r>
      <w:proofErr w:type="gramStart"/>
      <w:r w:rsidRPr="00905170">
        <w:rPr>
          <w:rFonts w:eastAsiaTheme="minorHAnsi"/>
          <w:sz w:val="24"/>
          <w:szCs w:val="24"/>
          <w:lang w:eastAsia="en-US"/>
        </w:rPr>
        <w:t>04</w:t>
      </w:r>
      <w:proofErr w:type="gramEnd"/>
      <w:r w:rsidRPr="00905170">
        <w:rPr>
          <w:rFonts w:eastAsiaTheme="minorHAnsi"/>
          <w:sz w:val="24"/>
          <w:szCs w:val="24"/>
          <w:lang w:eastAsia="en-US"/>
        </w:rPr>
        <w:t xml:space="preserve"> подлежат </w:t>
      </w:r>
      <w:r w:rsidRPr="00905170">
        <w:rPr>
          <w:rFonts w:eastAsiaTheme="minorHAnsi"/>
          <w:sz w:val="24"/>
          <w:szCs w:val="24"/>
          <w:lang w:eastAsia="en-US"/>
        </w:rPr>
        <w:lastRenderedPageBreak/>
        <w:t>ежегодной инвентаризации для целей отслеживания срока возможного возобновления согласно законодательству РФ процедуры взыскания задолженности. Списание задолженности с забалансового учета осуществляется на основании решения Комиссии учреждения по поступлению и выбытию активов о признании задолженности безнадежной к взысканию (п. 339 Инструкции 157н).</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sz w:val="24"/>
          <w:szCs w:val="24"/>
        </w:rPr>
      </w:pPr>
      <w:r w:rsidRPr="00905170">
        <w:rPr>
          <w:sz w:val="24"/>
          <w:szCs w:val="24"/>
        </w:rPr>
        <w:t xml:space="preserve">на счете </w:t>
      </w:r>
      <w:hyperlink r:id="rId25" w:anchor="/document/12180849/entry/7" w:tgtFrame="_blank" w:tooltip="Открыть документ в системе Гарант" w:history="1">
        <w:r w:rsidRPr="00905170">
          <w:rPr>
            <w:rStyle w:val="a5"/>
            <w:b/>
            <w:sz w:val="24"/>
            <w:szCs w:val="24"/>
          </w:rPr>
          <w:t>07</w:t>
        </w:r>
      </w:hyperlink>
      <w:r w:rsidRPr="00905170">
        <w:rPr>
          <w:sz w:val="24"/>
          <w:szCs w:val="24"/>
        </w:rPr>
        <w:t xml:space="preserve"> "</w:t>
      </w:r>
      <w:r w:rsidRPr="00905170">
        <w:rPr>
          <w:b/>
          <w:sz w:val="24"/>
          <w:szCs w:val="24"/>
        </w:rPr>
        <w:t xml:space="preserve">Награды, призы, кубки и ценные подарки, сувениры" </w:t>
      </w:r>
      <w:r w:rsidRPr="00905170">
        <w:rPr>
          <w:sz w:val="24"/>
          <w:szCs w:val="24"/>
        </w:rPr>
        <w:t>учитываются материальные ценности, приобретаемые в целях вручения (награждения), дарения, в том числе ценные подарки, сувениры учитываются до момента вручения. Учет ведется по стоимости приобретения.</w:t>
      </w:r>
    </w:p>
    <w:p w:rsidR="00905170" w:rsidRPr="00905170" w:rsidRDefault="00905170" w:rsidP="00905170">
      <w:pPr>
        <w:autoSpaceDE w:val="0"/>
        <w:autoSpaceDN w:val="0"/>
        <w:adjustRightInd w:val="0"/>
        <w:jc w:val="both"/>
        <w:rPr>
          <w:sz w:val="24"/>
          <w:szCs w:val="24"/>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На счете </w:t>
      </w:r>
      <w:r w:rsidRPr="00905170">
        <w:rPr>
          <w:rFonts w:eastAsiaTheme="minorHAnsi"/>
          <w:b/>
          <w:bCs/>
          <w:sz w:val="24"/>
          <w:szCs w:val="24"/>
          <w:lang w:eastAsia="en-US"/>
        </w:rPr>
        <w:t xml:space="preserve">08 </w:t>
      </w:r>
      <w:proofErr w:type="gramStart"/>
      <w:r w:rsidRPr="00905170">
        <w:rPr>
          <w:rFonts w:eastAsiaTheme="minorHAnsi"/>
          <w:b/>
          <w:bCs/>
          <w:sz w:val="24"/>
          <w:szCs w:val="24"/>
          <w:lang w:eastAsia="en-US"/>
        </w:rPr>
        <w:t>« Путевки</w:t>
      </w:r>
      <w:proofErr w:type="gramEnd"/>
      <w:r w:rsidRPr="00905170">
        <w:rPr>
          <w:rFonts w:eastAsiaTheme="minorHAnsi"/>
          <w:b/>
          <w:bCs/>
          <w:sz w:val="24"/>
          <w:szCs w:val="24"/>
          <w:lang w:eastAsia="en-US"/>
        </w:rPr>
        <w:t xml:space="preserve">, неоплаченные» </w:t>
      </w:r>
      <w:r w:rsidRPr="00905170">
        <w:rPr>
          <w:rFonts w:eastAsiaTheme="minorHAnsi"/>
          <w:bCs/>
          <w:sz w:val="24"/>
          <w:szCs w:val="24"/>
          <w:lang w:eastAsia="en-US"/>
        </w:rPr>
        <w:t>учитываются путевки, полученные</w:t>
      </w:r>
      <w:r w:rsidRPr="00905170">
        <w:rPr>
          <w:rFonts w:eastAsiaTheme="minorHAnsi"/>
          <w:b/>
          <w:bCs/>
          <w:sz w:val="24"/>
          <w:szCs w:val="24"/>
          <w:lang w:eastAsia="en-US"/>
        </w:rPr>
        <w:t xml:space="preserve"> </w:t>
      </w:r>
      <w:r w:rsidRPr="00905170">
        <w:rPr>
          <w:rFonts w:eastAsiaTheme="minorHAnsi"/>
          <w:bCs/>
          <w:sz w:val="24"/>
          <w:szCs w:val="24"/>
          <w:lang w:eastAsia="en-US"/>
        </w:rPr>
        <w:t>безвозмездно от общественных, профсоюзных и других организаций в дома отдыха, детские лагеря, экскурсии и поездки. Учет ведется по номинальной стоимости, указанной в бланке путевки, а при ее отсутствии 1 рубль за один бланк.</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b/>
          <w:bCs/>
          <w:sz w:val="24"/>
          <w:szCs w:val="24"/>
          <w:lang w:eastAsia="en-US"/>
        </w:rPr>
      </w:pPr>
      <w:r w:rsidRPr="00905170">
        <w:rPr>
          <w:rFonts w:eastAsiaTheme="minorHAnsi"/>
          <w:sz w:val="24"/>
          <w:szCs w:val="24"/>
          <w:lang w:eastAsia="en-US"/>
        </w:rPr>
        <w:t xml:space="preserve">На счете </w:t>
      </w:r>
      <w:r w:rsidRPr="00905170">
        <w:rPr>
          <w:rFonts w:eastAsiaTheme="minorHAnsi"/>
          <w:b/>
          <w:bCs/>
          <w:sz w:val="24"/>
          <w:szCs w:val="24"/>
          <w:lang w:eastAsia="en-US"/>
        </w:rPr>
        <w:t>09 «Запасные части к транспортным средствам, выданные взамен</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b/>
          <w:bCs/>
          <w:sz w:val="24"/>
          <w:szCs w:val="24"/>
          <w:lang w:eastAsia="en-US"/>
        </w:rPr>
        <w:t xml:space="preserve">изношенных» </w:t>
      </w:r>
      <w:r w:rsidRPr="00905170">
        <w:rPr>
          <w:rFonts w:eastAsiaTheme="minorHAnsi"/>
          <w:sz w:val="24"/>
          <w:szCs w:val="24"/>
          <w:lang w:eastAsia="en-US"/>
        </w:rPr>
        <w:t xml:space="preserve">учитываются двигатели, шины, покрышки, диски колесные, аккумуляторы. К забалансовому учету запчасти принимаются в момент, когда списываются с баланса для ремонта транспорта. Запчасти учитываются в течении периода эксплуатации в составе транспортного средства. С </w:t>
      </w:r>
      <w:proofErr w:type="spellStart"/>
      <w:r w:rsidRPr="00905170">
        <w:rPr>
          <w:rFonts w:eastAsiaTheme="minorHAnsi"/>
          <w:sz w:val="24"/>
          <w:szCs w:val="24"/>
          <w:lang w:eastAsia="en-US"/>
        </w:rPr>
        <w:t>забаланса</w:t>
      </w:r>
      <w:proofErr w:type="spellEnd"/>
      <w:r w:rsidRPr="00905170">
        <w:rPr>
          <w:rFonts w:eastAsiaTheme="minorHAnsi"/>
          <w:sz w:val="24"/>
          <w:szCs w:val="24"/>
          <w:lang w:eastAsia="en-US"/>
        </w:rPr>
        <w:t xml:space="preserve"> запчасти списываются при замене, на основании акта приема-сдачи выполненных работ и при выбытии транспорта.</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bCs/>
          <w:sz w:val="24"/>
          <w:szCs w:val="24"/>
          <w:lang w:eastAsia="en-US"/>
        </w:rPr>
      </w:pPr>
      <w:r w:rsidRPr="00905170">
        <w:rPr>
          <w:rFonts w:eastAsiaTheme="minorHAnsi"/>
          <w:sz w:val="24"/>
          <w:szCs w:val="24"/>
          <w:lang w:eastAsia="en-US"/>
        </w:rPr>
        <w:t xml:space="preserve">На счете </w:t>
      </w:r>
      <w:r w:rsidRPr="00905170">
        <w:rPr>
          <w:rFonts w:eastAsiaTheme="minorHAnsi"/>
          <w:b/>
          <w:bCs/>
          <w:sz w:val="24"/>
          <w:szCs w:val="24"/>
          <w:lang w:eastAsia="en-US"/>
        </w:rPr>
        <w:t xml:space="preserve">10 «обеспечение исполнения обязательств» </w:t>
      </w:r>
      <w:r w:rsidRPr="00905170">
        <w:rPr>
          <w:rFonts w:eastAsiaTheme="minorHAnsi"/>
          <w:bCs/>
          <w:sz w:val="24"/>
          <w:szCs w:val="24"/>
          <w:lang w:eastAsia="en-US"/>
        </w:rPr>
        <w:t xml:space="preserve">учитывается поручительство, </w:t>
      </w:r>
      <w:proofErr w:type="gramStart"/>
      <w:r w:rsidRPr="00905170">
        <w:rPr>
          <w:rFonts w:eastAsiaTheme="minorHAnsi"/>
          <w:bCs/>
          <w:sz w:val="24"/>
          <w:szCs w:val="24"/>
          <w:lang w:eastAsia="en-US"/>
        </w:rPr>
        <w:t>банковские  гарантии</w:t>
      </w:r>
      <w:proofErr w:type="gramEnd"/>
      <w:r w:rsidRPr="00905170">
        <w:rPr>
          <w:rFonts w:eastAsiaTheme="minorHAnsi"/>
          <w:bCs/>
          <w:sz w:val="24"/>
          <w:szCs w:val="24"/>
          <w:lang w:eastAsia="en-US"/>
        </w:rPr>
        <w:t>, казначейский аккредитив учитываемые по первичным документам в сумме обязательства. Обеспечение списывается по исполнению обязательств.</w:t>
      </w:r>
    </w:p>
    <w:p w:rsidR="00905170" w:rsidRPr="00905170" w:rsidRDefault="00905170" w:rsidP="00905170">
      <w:pPr>
        <w:autoSpaceDE w:val="0"/>
        <w:autoSpaceDN w:val="0"/>
        <w:adjustRightInd w:val="0"/>
        <w:jc w:val="both"/>
        <w:rPr>
          <w:rFonts w:eastAsiaTheme="minorHAnsi"/>
          <w:bCs/>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На счете </w:t>
      </w:r>
      <w:r w:rsidRPr="00905170">
        <w:rPr>
          <w:rFonts w:eastAsiaTheme="minorHAnsi"/>
          <w:b/>
          <w:bCs/>
          <w:sz w:val="24"/>
          <w:szCs w:val="24"/>
          <w:lang w:eastAsia="en-US"/>
        </w:rPr>
        <w:t xml:space="preserve">11 </w:t>
      </w:r>
      <w:proofErr w:type="gramStart"/>
      <w:r w:rsidRPr="00905170">
        <w:rPr>
          <w:rFonts w:eastAsiaTheme="minorHAnsi"/>
          <w:b/>
          <w:bCs/>
          <w:sz w:val="24"/>
          <w:szCs w:val="24"/>
          <w:lang w:eastAsia="en-US"/>
        </w:rPr>
        <w:t>« Государственные</w:t>
      </w:r>
      <w:proofErr w:type="gramEnd"/>
      <w:r w:rsidRPr="00905170">
        <w:rPr>
          <w:rFonts w:eastAsiaTheme="minorHAnsi"/>
          <w:b/>
          <w:bCs/>
          <w:sz w:val="24"/>
          <w:szCs w:val="24"/>
          <w:lang w:eastAsia="en-US"/>
        </w:rPr>
        <w:t xml:space="preserve"> и муниципальные гарантии» </w:t>
      </w:r>
      <w:r w:rsidRPr="00905170">
        <w:rPr>
          <w:rFonts w:eastAsiaTheme="minorHAnsi"/>
          <w:bCs/>
          <w:sz w:val="24"/>
          <w:szCs w:val="24"/>
          <w:lang w:eastAsia="en-US"/>
        </w:rPr>
        <w:t>учитываются государственные и муниципальные гарантии в разрезе субъектов гражданских прав и обязательств по видам и сумме гарантии. Суммы обеспечения списываются со счета, когда исполнены обязательства, в отношении которых предоставлена гарантия.</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Для отражения показателей в Отчете об исполнении учреждением плана его</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финансово-хозяйственной деятельности (ф. 0503737) </w:t>
      </w:r>
      <w:r w:rsidRPr="00905170">
        <w:rPr>
          <w:rFonts w:eastAsiaTheme="minorHAnsi"/>
          <w:b/>
          <w:bCs/>
          <w:sz w:val="24"/>
          <w:szCs w:val="24"/>
          <w:lang w:eastAsia="en-US"/>
        </w:rPr>
        <w:t xml:space="preserve">забалансовые счета 17 и  18 </w:t>
      </w:r>
      <w:r w:rsidRPr="00905170">
        <w:rPr>
          <w:rFonts w:eastAsiaTheme="minorHAnsi"/>
          <w:sz w:val="24"/>
          <w:szCs w:val="24"/>
          <w:lang w:eastAsia="en-US"/>
        </w:rPr>
        <w:t>открываются в разрезе КОСГУ к следующим балансовым счетам: 0 20111 000, 020123 000, 0 20127 000, 0 20134 000, 0 21003 000.</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На счете </w:t>
      </w:r>
      <w:r w:rsidRPr="00905170">
        <w:rPr>
          <w:rFonts w:eastAsiaTheme="minorHAnsi"/>
          <w:b/>
          <w:bCs/>
          <w:sz w:val="24"/>
          <w:szCs w:val="24"/>
          <w:lang w:eastAsia="en-US"/>
        </w:rPr>
        <w:t xml:space="preserve">19 «Невыясненные поступления прошлых лет» </w:t>
      </w:r>
      <w:r w:rsidRPr="00905170">
        <w:rPr>
          <w:rFonts w:eastAsiaTheme="minorHAnsi"/>
          <w:bCs/>
          <w:sz w:val="24"/>
          <w:szCs w:val="24"/>
          <w:lang w:eastAsia="en-US"/>
        </w:rPr>
        <w:t>учитываются суммы прошлых отчетных периодов, которые списаны заключительными оборотами на финансовый результат прошлых лет, но подлежащие уточнению в следующем году.</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На счете </w:t>
      </w:r>
      <w:r w:rsidRPr="00905170">
        <w:rPr>
          <w:rFonts w:eastAsiaTheme="minorHAnsi"/>
          <w:b/>
          <w:bCs/>
          <w:sz w:val="24"/>
          <w:szCs w:val="24"/>
          <w:lang w:eastAsia="en-US"/>
        </w:rPr>
        <w:t xml:space="preserve">20 «Задолженность, невостребованная кредиторами» </w:t>
      </w:r>
      <w:r w:rsidRPr="00905170">
        <w:rPr>
          <w:rFonts w:eastAsiaTheme="minorHAnsi"/>
          <w:sz w:val="24"/>
          <w:szCs w:val="24"/>
          <w:lang w:eastAsia="en-US"/>
        </w:rPr>
        <w:t>учитываются</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суммы просроченной задолженности, не востребованной кредиторами, списанные с баланса на основании решения Инвентаризационной комиссии.</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Для целей составления отчетности, задолженность невостребованная</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кредиторами на счете 20 группируется в следующем порядке:</w:t>
      </w:r>
    </w:p>
    <w:p w:rsidR="00905170" w:rsidRPr="00905170" w:rsidRDefault="00905170" w:rsidP="00905170">
      <w:pPr>
        <w:pStyle w:val="a7"/>
        <w:numPr>
          <w:ilvl w:val="0"/>
          <w:numId w:val="65"/>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rPr>
      </w:pPr>
      <w:proofErr w:type="spellStart"/>
      <w:r w:rsidRPr="00905170">
        <w:rPr>
          <w:rFonts w:ascii="Times New Roman" w:eastAsiaTheme="minorHAnsi" w:hAnsi="Times New Roman" w:cs="Times New Roman"/>
          <w:sz w:val="24"/>
          <w:szCs w:val="24"/>
        </w:rPr>
        <w:t>задолженность</w:t>
      </w:r>
      <w:proofErr w:type="spellEnd"/>
      <w:r w:rsidRPr="00905170">
        <w:rPr>
          <w:rFonts w:ascii="Times New Roman" w:eastAsiaTheme="minorHAnsi" w:hAnsi="Times New Roman" w:cs="Times New Roman"/>
          <w:sz w:val="24"/>
          <w:szCs w:val="24"/>
        </w:rPr>
        <w:t xml:space="preserve"> </w:t>
      </w:r>
      <w:proofErr w:type="spellStart"/>
      <w:r w:rsidRPr="00905170">
        <w:rPr>
          <w:rFonts w:ascii="Times New Roman" w:eastAsiaTheme="minorHAnsi" w:hAnsi="Times New Roman" w:cs="Times New Roman"/>
          <w:sz w:val="24"/>
          <w:szCs w:val="24"/>
        </w:rPr>
        <w:t>по</w:t>
      </w:r>
      <w:proofErr w:type="spellEnd"/>
      <w:r w:rsidRPr="00905170">
        <w:rPr>
          <w:rFonts w:ascii="Times New Roman" w:eastAsiaTheme="minorHAnsi" w:hAnsi="Times New Roman" w:cs="Times New Roman"/>
          <w:sz w:val="24"/>
          <w:szCs w:val="24"/>
        </w:rPr>
        <w:t xml:space="preserve"> </w:t>
      </w:r>
      <w:proofErr w:type="spellStart"/>
      <w:r w:rsidRPr="00905170">
        <w:rPr>
          <w:rFonts w:ascii="Times New Roman" w:eastAsiaTheme="minorHAnsi" w:hAnsi="Times New Roman" w:cs="Times New Roman"/>
          <w:sz w:val="24"/>
          <w:szCs w:val="24"/>
        </w:rPr>
        <w:t>крупным</w:t>
      </w:r>
      <w:proofErr w:type="spellEnd"/>
      <w:r w:rsidRPr="00905170">
        <w:rPr>
          <w:rFonts w:ascii="Times New Roman" w:eastAsiaTheme="minorHAnsi" w:hAnsi="Times New Roman" w:cs="Times New Roman"/>
          <w:sz w:val="24"/>
          <w:szCs w:val="24"/>
        </w:rPr>
        <w:t xml:space="preserve"> </w:t>
      </w:r>
      <w:proofErr w:type="spellStart"/>
      <w:r w:rsidRPr="00905170">
        <w:rPr>
          <w:rFonts w:ascii="Times New Roman" w:eastAsiaTheme="minorHAnsi" w:hAnsi="Times New Roman" w:cs="Times New Roman"/>
          <w:sz w:val="24"/>
          <w:szCs w:val="24"/>
        </w:rPr>
        <w:t>сделкам</w:t>
      </w:r>
      <w:proofErr w:type="spellEnd"/>
      <w:r w:rsidRPr="00905170">
        <w:rPr>
          <w:rFonts w:ascii="Times New Roman" w:eastAsiaTheme="minorHAnsi" w:hAnsi="Times New Roman" w:cs="Times New Roman"/>
          <w:sz w:val="24"/>
          <w:szCs w:val="24"/>
        </w:rPr>
        <w:t>;</w:t>
      </w:r>
    </w:p>
    <w:p w:rsidR="00905170" w:rsidRPr="00905170" w:rsidRDefault="00905170" w:rsidP="00905170">
      <w:pPr>
        <w:pStyle w:val="a7"/>
        <w:numPr>
          <w:ilvl w:val="0"/>
          <w:numId w:val="65"/>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lang w:val="ru-RU"/>
        </w:rPr>
      </w:pPr>
      <w:r w:rsidRPr="00905170">
        <w:rPr>
          <w:rFonts w:ascii="Times New Roman" w:eastAsiaTheme="minorHAnsi" w:hAnsi="Times New Roman" w:cs="Times New Roman"/>
          <w:sz w:val="24"/>
          <w:szCs w:val="24"/>
          <w:lang w:val="ru-RU"/>
        </w:rPr>
        <w:t>задолженность по сделкам с заинтересованностью;</w:t>
      </w:r>
    </w:p>
    <w:p w:rsidR="00905170" w:rsidRPr="00905170" w:rsidRDefault="00905170" w:rsidP="00905170">
      <w:pPr>
        <w:pStyle w:val="a7"/>
        <w:numPr>
          <w:ilvl w:val="0"/>
          <w:numId w:val="65"/>
        </w:numPr>
        <w:tabs>
          <w:tab w:val="left" w:pos="993"/>
        </w:tabs>
        <w:autoSpaceDE w:val="0"/>
        <w:autoSpaceDN w:val="0"/>
        <w:adjustRightInd w:val="0"/>
        <w:spacing w:after="0" w:line="240" w:lineRule="auto"/>
        <w:ind w:hanging="11"/>
        <w:jc w:val="both"/>
        <w:rPr>
          <w:rFonts w:ascii="Times New Roman" w:eastAsiaTheme="minorHAnsi" w:hAnsi="Times New Roman" w:cs="Times New Roman"/>
          <w:sz w:val="24"/>
          <w:szCs w:val="24"/>
        </w:rPr>
      </w:pPr>
      <w:proofErr w:type="spellStart"/>
      <w:r w:rsidRPr="00905170">
        <w:rPr>
          <w:rFonts w:ascii="Times New Roman" w:eastAsiaTheme="minorHAnsi" w:hAnsi="Times New Roman" w:cs="Times New Roman"/>
          <w:sz w:val="24"/>
          <w:szCs w:val="24"/>
        </w:rPr>
        <w:t>задолженность</w:t>
      </w:r>
      <w:proofErr w:type="spellEnd"/>
      <w:r w:rsidRPr="00905170">
        <w:rPr>
          <w:rFonts w:ascii="Times New Roman" w:eastAsiaTheme="minorHAnsi" w:hAnsi="Times New Roman" w:cs="Times New Roman"/>
          <w:sz w:val="24"/>
          <w:szCs w:val="24"/>
        </w:rPr>
        <w:t xml:space="preserve"> </w:t>
      </w:r>
      <w:proofErr w:type="spellStart"/>
      <w:r w:rsidRPr="00905170">
        <w:rPr>
          <w:rFonts w:ascii="Times New Roman" w:eastAsiaTheme="minorHAnsi" w:hAnsi="Times New Roman" w:cs="Times New Roman"/>
          <w:sz w:val="24"/>
          <w:szCs w:val="24"/>
        </w:rPr>
        <w:t>по</w:t>
      </w:r>
      <w:proofErr w:type="spellEnd"/>
      <w:r w:rsidRPr="00905170">
        <w:rPr>
          <w:rFonts w:ascii="Times New Roman" w:eastAsiaTheme="minorHAnsi" w:hAnsi="Times New Roman" w:cs="Times New Roman"/>
          <w:sz w:val="24"/>
          <w:szCs w:val="24"/>
        </w:rPr>
        <w:t xml:space="preserve"> </w:t>
      </w:r>
      <w:proofErr w:type="spellStart"/>
      <w:r w:rsidRPr="00905170">
        <w:rPr>
          <w:rFonts w:ascii="Times New Roman" w:eastAsiaTheme="minorHAnsi" w:hAnsi="Times New Roman" w:cs="Times New Roman"/>
          <w:sz w:val="24"/>
          <w:szCs w:val="24"/>
        </w:rPr>
        <w:t>прочим</w:t>
      </w:r>
      <w:proofErr w:type="spellEnd"/>
      <w:r w:rsidRPr="00905170">
        <w:rPr>
          <w:rFonts w:ascii="Times New Roman" w:eastAsiaTheme="minorHAnsi" w:hAnsi="Times New Roman" w:cs="Times New Roman"/>
          <w:sz w:val="24"/>
          <w:szCs w:val="24"/>
        </w:rPr>
        <w:t xml:space="preserve"> </w:t>
      </w:r>
      <w:proofErr w:type="spellStart"/>
      <w:r w:rsidRPr="00905170">
        <w:rPr>
          <w:rFonts w:ascii="Times New Roman" w:eastAsiaTheme="minorHAnsi" w:hAnsi="Times New Roman" w:cs="Times New Roman"/>
          <w:sz w:val="24"/>
          <w:szCs w:val="24"/>
        </w:rPr>
        <w:t>сделкам</w:t>
      </w:r>
      <w:proofErr w:type="spellEnd"/>
      <w:r w:rsidRPr="00905170">
        <w:rPr>
          <w:rFonts w:ascii="Times New Roman" w:eastAsiaTheme="minorHAnsi" w:hAnsi="Times New Roman" w:cs="Times New Roman"/>
          <w:sz w:val="24"/>
          <w:szCs w:val="24"/>
        </w:rPr>
        <w:t>.</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Списание задолженности осуществляется на основании решения инвентаризационной комиссии учреждения.</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На счете </w:t>
      </w:r>
      <w:r w:rsidRPr="00905170">
        <w:rPr>
          <w:rFonts w:eastAsiaTheme="minorHAnsi"/>
          <w:b/>
          <w:bCs/>
          <w:sz w:val="24"/>
          <w:szCs w:val="24"/>
          <w:lang w:eastAsia="en-US"/>
        </w:rPr>
        <w:t xml:space="preserve">21 «Основные средства в эксплуатации» </w:t>
      </w:r>
      <w:r w:rsidRPr="00905170">
        <w:rPr>
          <w:rFonts w:eastAsiaTheme="minorHAnsi"/>
          <w:sz w:val="24"/>
          <w:szCs w:val="24"/>
          <w:lang w:eastAsia="en-US"/>
        </w:rPr>
        <w:t>учитываются находящиеся</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lastRenderedPageBreak/>
        <w:t>в эксплуатации объекты основных средств стоимостью до 10.000 руб.</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включительно, за исключением объектов библиотечного фонда и объектов</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недвижимого имущества.</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Учет ведется по балансовой стоимости введенного в эксплуатацию объекта. Документом о списании объектов с забалансового счета является Акт о списании объектов нефинансовых активов (кроме транспортных средств) (ф. 0504104).</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На счете </w:t>
      </w:r>
      <w:r w:rsidRPr="00905170">
        <w:rPr>
          <w:rFonts w:eastAsiaTheme="minorHAnsi"/>
          <w:b/>
          <w:sz w:val="24"/>
          <w:szCs w:val="24"/>
          <w:lang w:eastAsia="en-US"/>
        </w:rPr>
        <w:t>22 «Материальные ценности, полученные по централизованному снабжению»</w:t>
      </w:r>
      <w:r w:rsidRPr="00905170">
        <w:rPr>
          <w:rFonts w:eastAsiaTheme="minorHAnsi"/>
          <w:sz w:val="24"/>
          <w:szCs w:val="24"/>
          <w:lang w:eastAsia="en-US"/>
        </w:rPr>
        <w:t xml:space="preserve"> учитываются материальные ценности, полученные от </w:t>
      </w:r>
      <w:proofErr w:type="gramStart"/>
      <w:r w:rsidRPr="00905170">
        <w:rPr>
          <w:rFonts w:eastAsiaTheme="minorHAnsi"/>
          <w:sz w:val="24"/>
          <w:szCs w:val="24"/>
          <w:lang w:eastAsia="en-US"/>
        </w:rPr>
        <w:t>поставщика  до</w:t>
      </w:r>
      <w:proofErr w:type="gramEnd"/>
      <w:r w:rsidRPr="00905170">
        <w:rPr>
          <w:rFonts w:eastAsiaTheme="minorHAnsi"/>
          <w:sz w:val="24"/>
          <w:szCs w:val="24"/>
          <w:lang w:eastAsia="en-US"/>
        </w:rPr>
        <w:t xml:space="preserve"> момента получения грузополучателем Извещения (ф.0504805).Аналитический учет по счету ведется по поставщику и номенклатуре, по стоимости приобретения.</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bCs/>
          <w:sz w:val="24"/>
          <w:szCs w:val="24"/>
          <w:lang w:eastAsia="en-US"/>
        </w:rPr>
      </w:pPr>
      <w:r w:rsidRPr="00905170">
        <w:rPr>
          <w:rFonts w:eastAsiaTheme="minorHAnsi"/>
          <w:sz w:val="24"/>
          <w:szCs w:val="24"/>
          <w:lang w:eastAsia="en-US"/>
        </w:rPr>
        <w:t xml:space="preserve">На счете </w:t>
      </w:r>
      <w:r w:rsidRPr="00905170">
        <w:rPr>
          <w:rFonts w:eastAsiaTheme="minorHAnsi"/>
          <w:b/>
          <w:bCs/>
          <w:sz w:val="24"/>
          <w:szCs w:val="24"/>
          <w:lang w:eastAsia="en-US"/>
        </w:rPr>
        <w:t xml:space="preserve">23 </w:t>
      </w:r>
      <w:proofErr w:type="gramStart"/>
      <w:r w:rsidRPr="00905170">
        <w:rPr>
          <w:rFonts w:eastAsiaTheme="minorHAnsi"/>
          <w:b/>
          <w:bCs/>
          <w:sz w:val="24"/>
          <w:szCs w:val="24"/>
          <w:lang w:eastAsia="en-US"/>
        </w:rPr>
        <w:t>« Периодические</w:t>
      </w:r>
      <w:proofErr w:type="gramEnd"/>
      <w:r w:rsidRPr="00905170">
        <w:rPr>
          <w:rFonts w:eastAsiaTheme="minorHAnsi"/>
          <w:b/>
          <w:bCs/>
          <w:sz w:val="24"/>
          <w:szCs w:val="24"/>
          <w:lang w:eastAsia="en-US"/>
        </w:rPr>
        <w:t xml:space="preserve"> издания для пользования» </w:t>
      </w:r>
      <w:r w:rsidRPr="00905170">
        <w:rPr>
          <w:rFonts w:eastAsiaTheme="minorHAnsi"/>
          <w:bCs/>
          <w:sz w:val="24"/>
          <w:szCs w:val="24"/>
          <w:lang w:eastAsia="en-US"/>
        </w:rPr>
        <w:t>учитываются газеты, журналы и т.д. для комплектации библиотечного фонда.</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bCs/>
          <w:sz w:val="24"/>
          <w:szCs w:val="24"/>
          <w:lang w:eastAsia="en-US"/>
        </w:rPr>
      </w:pPr>
      <w:r w:rsidRPr="00905170">
        <w:rPr>
          <w:rFonts w:eastAsiaTheme="minorHAnsi"/>
          <w:sz w:val="24"/>
          <w:szCs w:val="24"/>
          <w:lang w:eastAsia="en-US"/>
        </w:rPr>
        <w:t xml:space="preserve">На счете </w:t>
      </w:r>
      <w:r w:rsidRPr="00905170">
        <w:rPr>
          <w:rFonts w:eastAsiaTheme="minorHAnsi"/>
          <w:b/>
          <w:bCs/>
          <w:sz w:val="24"/>
          <w:szCs w:val="24"/>
          <w:lang w:eastAsia="en-US"/>
        </w:rPr>
        <w:t xml:space="preserve">25 «Имущество, переданное </w:t>
      </w:r>
      <w:proofErr w:type="gramStart"/>
      <w:r w:rsidRPr="00905170">
        <w:rPr>
          <w:rFonts w:eastAsiaTheme="minorHAnsi"/>
          <w:b/>
          <w:bCs/>
          <w:sz w:val="24"/>
          <w:szCs w:val="24"/>
          <w:lang w:eastAsia="en-US"/>
        </w:rPr>
        <w:t>в возмездное пользование(аренду)</w:t>
      </w:r>
      <w:proofErr w:type="gramEnd"/>
      <w:r w:rsidRPr="00905170">
        <w:rPr>
          <w:rFonts w:eastAsiaTheme="minorHAnsi"/>
          <w:b/>
          <w:bCs/>
          <w:sz w:val="24"/>
          <w:szCs w:val="24"/>
          <w:lang w:eastAsia="en-US"/>
        </w:rPr>
        <w:t xml:space="preserve"> </w:t>
      </w:r>
      <w:r w:rsidRPr="00905170">
        <w:rPr>
          <w:rFonts w:eastAsiaTheme="minorHAnsi"/>
          <w:bCs/>
          <w:sz w:val="24"/>
          <w:szCs w:val="24"/>
          <w:lang w:eastAsia="en-US"/>
        </w:rPr>
        <w:t>учитывается имущество, переданное в оперативную и неоперативную (финансовую) аренду. На учете учитывать по стоимости, указанной в акте приема-передачи, или расчетным путем пропорционально общей площади учреждения.</w:t>
      </w:r>
    </w:p>
    <w:p w:rsidR="00905170" w:rsidRPr="00905170" w:rsidRDefault="00905170" w:rsidP="00905170">
      <w:pPr>
        <w:autoSpaceDE w:val="0"/>
        <w:autoSpaceDN w:val="0"/>
        <w:adjustRightInd w:val="0"/>
        <w:ind w:left="426"/>
        <w:jc w:val="both"/>
        <w:rPr>
          <w:rFonts w:eastAsiaTheme="minorHAnsi"/>
          <w:bCs/>
          <w:sz w:val="24"/>
          <w:szCs w:val="24"/>
          <w:lang w:eastAsia="en-US"/>
        </w:rPr>
      </w:pP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 xml:space="preserve">На счете </w:t>
      </w:r>
      <w:r w:rsidRPr="00905170">
        <w:rPr>
          <w:rFonts w:eastAsiaTheme="minorHAnsi"/>
          <w:b/>
          <w:bCs/>
          <w:sz w:val="24"/>
          <w:szCs w:val="24"/>
          <w:lang w:eastAsia="en-US"/>
        </w:rPr>
        <w:t xml:space="preserve">26 «Имущество, переданное в безвозмездное пользование» </w:t>
      </w:r>
      <w:r w:rsidRPr="00905170">
        <w:rPr>
          <w:rFonts w:eastAsiaTheme="minorHAnsi"/>
          <w:bCs/>
          <w:sz w:val="24"/>
          <w:szCs w:val="24"/>
          <w:lang w:eastAsia="en-US"/>
        </w:rPr>
        <w:t>учитывается имущество, переданное в аренду на льготных условиях, а также по договору безвозмездного пользования без передачи права оперативного управления.</w:t>
      </w:r>
    </w:p>
    <w:p w:rsidR="00905170" w:rsidRPr="00905170" w:rsidRDefault="00905170" w:rsidP="00905170">
      <w:pPr>
        <w:autoSpaceDE w:val="0"/>
        <w:autoSpaceDN w:val="0"/>
        <w:adjustRightInd w:val="0"/>
        <w:jc w:val="both"/>
        <w:rPr>
          <w:rFonts w:eastAsiaTheme="minorHAnsi"/>
          <w:sz w:val="24"/>
          <w:szCs w:val="24"/>
          <w:lang w:eastAsia="en-US"/>
        </w:rPr>
      </w:pPr>
    </w:p>
    <w:p w:rsidR="00905170" w:rsidRPr="00905170" w:rsidRDefault="00905170" w:rsidP="00905170">
      <w:pPr>
        <w:autoSpaceDE w:val="0"/>
        <w:autoSpaceDN w:val="0"/>
        <w:adjustRightInd w:val="0"/>
        <w:jc w:val="both"/>
        <w:rPr>
          <w:rFonts w:eastAsiaTheme="minorHAnsi"/>
          <w:b/>
          <w:bCs/>
          <w:sz w:val="24"/>
          <w:szCs w:val="24"/>
          <w:lang w:eastAsia="en-US"/>
        </w:rPr>
      </w:pPr>
      <w:r w:rsidRPr="00905170">
        <w:rPr>
          <w:rFonts w:eastAsiaTheme="minorHAnsi"/>
          <w:sz w:val="24"/>
          <w:szCs w:val="24"/>
          <w:lang w:eastAsia="en-US"/>
        </w:rPr>
        <w:t xml:space="preserve">На счете </w:t>
      </w:r>
      <w:r w:rsidRPr="00905170">
        <w:rPr>
          <w:rFonts w:eastAsiaTheme="minorHAnsi"/>
          <w:b/>
          <w:bCs/>
          <w:sz w:val="24"/>
          <w:szCs w:val="24"/>
          <w:lang w:eastAsia="en-US"/>
        </w:rPr>
        <w:t>27 «Материальные ценности, выданные в личное пользование</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b/>
          <w:bCs/>
          <w:sz w:val="24"/>
          <w:szCs w:val="24"/>
          <w:lang w:eastAsia="en-US"/>
        </w:rPr>
        <w:t xml:space="preserve">работникам (сотрудникам)» </w:t>
      </w:r>
      <w:r w:rsidRPr="00905170">
        <w:rPr>
          <w:rFonts w:eastAsiaTheme="minorHAnsi"/>
          <w:sz w:val="24"/>
          <w:szCs w:val="24"/>
          <w:lang w:eastAsia="en-US"/>
        </w:rPr>
        <w:t>учитываются объекты, списанные с балансового счета 0 10500 000 в момент выдачи в личное пользование.</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С целью контроля за расходованием материальных запасов установить</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следующие категории имущества, подлежащего выдаче в личное пользование:</w:t>
      </w:r>
    </w:p>
    <w:p w:rsidR="00905170" w:rsidRPr="00905170" w:rsidRDefault="00905170" w:rsidP="00905170">
      <w:pPr>
        <w:pStyle w:val="a7"/>
        <w:numPr>
          <w:ilvl w:val="0"/>
          <w:numId w:val="66"/>
        </w:numPr>
        <w:autoSpaceDE w:val="0"/>
        <w:autoSpaceDN w:val="0"/>
        <w:adjustRightInd w:val="0"/>
        <w:spacing w:after="0" w:line="240" w:lineRule="auto"/>
        <w:jc w:val="both"/>
        <w:rPr>
          <w:rFonts w:ascii="Times New Roman" w:eastAsiaTheme="minorHAnsi" w:hAnsi="Times New Roman" w:cs="Times New Roman"/>
          <w:sz w:val="24"/>
          <w:szCs w:val="24"/>
        </w:rPr>
      </w:pPr>
      <w:proofErr w:type="spellStart"/>
      <w:r w:rsidRPr="00905170">
        <w:rPr>
          <w:rFonts w:ascii="Times New Roman" w:eastAsiaTheme="minorHAnsi" w:hAnsi="Times New Roman" w:cs="Times New Roman"/>
          <w:sz w:val="24"/>
          <w:szCs w:val="24"/>
        </w:rPr>
        <w:t>Накопители</w:t>
      </w:r>
      <w:proofErr w:type="spellEnd"/>
      <w:r w:rsidRPr="00905170">
        <w:rPr>
          <w:rFonts w:ascii="Times New Roman" w:eastAsiaTheme="minorHAnsi" w:hAnsi="Times New Roman" w:cs="Times New Roman"/>
          <w:sz w:val="24"/>
          <w:szCs w:val="24"/>
        </w:rPr>
        <w:t xml:space="preserve"> ФЛЭШ-</w:t>
      </w:r>
      <w:proofErr w:type="spellStart"/>
      <w:r w:rsidRPr="00905170">
        <w:rPr>
          <w:rFonts w:ascii="Times New Roman" w:eastAsiaTheme="minorHAnsi" w:hAnsi="Times New Roman" w:cs="Times New Roman"/>
          <w:sz w:val="24"/>
          <w:szCs w:val="24"/>
        </w:rPr>
        <w:t>памяти</w:t>
      </w:r>
      <w:proofErr w:type="spellEnd"/>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Списание имущества с забалансового счета оформляется решением Комиссии</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учреждения по поступлению и выбытию активов Актом о списании материальных</w:t>
      </w:r>
    </w:p>
    <w:p w:rsidR="00905170" w:rsidRPr="00905170" w:rsidRDefault="00905170" w:rsidP="00905170">
      <w:pPr>
        <w:autoSpaceDE w:val="0"/>
        <w:autoSpaceDN w:val="0"/>
        <w:adjustRightInd w:val="0"/>
        <w:jc w:val="both"/>
        <w:rPr>
          <w:rFonts w:eastAsiaTheme="minorHAnsi"/>
          <w:sz w:val="24"/>
          <w:szCs w:val="24"/>
          <w:lang w:eastAsia="en-US"/>
        </w:rPr>
      </w:pPr>
      <w:r w:rsidRPr="00905170">
        <w:rPr>
          <w:rFonts w:eastAsiaTheme="minorHAnsi"/>
          <w:sz w:val="24"/>
          <w:szCs w:val="24"/>
          <w:lang w:eastAsia="en-US"/>
        </w:rPr>
        <w:t>запасов (ф. 0504230) с указанием причины списания.</w:t>
      </w:r>
    </w:p>
    <w:p w:rsidR="00905170" w:rsidRPr="00905170" w:rsidRDefault="00905170" w:rsidP="00905170">
      <w:pPr>
        <w:autoSpaceDE w:val="0"/>
        <w:autoSpaceDN w:val="0"/>
        <w:adjustRightInd w:val="0"/>
        <w:jc w:val="both"/>
        <w:rPr>
          <w:rFonts w:eastAsiaTheme="minorHAnsi"/>
          <w:bCs/>
          <w:sz w:val="24"/>
          <w:szCs w:val="24"/>
          <w:lang w:eastAsia="en-US"/>
        </w:rPr>
      </w:pPr>
      <w:r w:rsidRPr="00905170">
        <w:rPr>
          <w:rFonts w:eastAsiaTheme="minorHAnsi"/>
          <w:sz w:val="24"/>
          <w:szCs w:val="24"/>
          <w:lang w:eastAsia="en-US"/>
        </w:rPr>
        <w:t xml:space="preserve">На счете </w:t>
      </w:r>
      <w:r w:rsidRPr="00905170">
        <w:rPr>
          <w:rFonts w:eastAsiaTheme="minorHAnsi"/>
          <w:b/>
          <w:bCs/>
          <w:sz w:val="24"/>
          <w:szCs w:val="24"/>
          <w:lang w:eastAsia="en-US"/>
        </w:rPr>
        <w:t xml:space="preserve">49 </w:t>
      </w:r>
      <w:proofErr w:type="gramStart"/>
      <w:r w:rsidRPr="00905170">
        <w:rPr>
          <w:rFonts w:eastAsiaTheme="minorHAnsi"/>
          <w:b/>
          <w:bCs/>
          <w:sz w:val="24"/>
          <w:szCs w:val="24"/>
          <w:lang w:eastAsia="en-US"/>
        </w:rPr>
        <w:t>« Проектно</w:t>
      </w:r>
      <w:proofErr w:type="gramEnd"/>
      <w:r w:rsidRPr="00905170">
        <w:rPr>
          <w:rFonts w:eastAsiaTheme="minorHAnsi"/>
          <w:b/>
          <w:bCs/>
          <w:sz w:val="24"/>
          <w:szCs w:val="24"/>
          <w:lang w:eastAsia="en-US"/>
        </w:rPr>
        <w:t xml:space="preserve">-сметная документация на хранении» </w:t>
      </w:r>
      <w:r w:rsidRPr="00905170">
        <w:rPr>
          <w:rFonts w:eastAsiaTheme="minorHAnsi"/>
          <w:bCs/>
          <w:sz w:val="24"/>
          <w:szCs w:val="24"/>
          <w:lang w:eastAsia="en-US"/>
        </w:rPr>
        <w:t xml:space="preserve">учитывается документация объектов, не учитываемая для целей увеличения стоимости объекта. </w:t>
      </w:r>
    </w:p>
    <w:p w:rsidR="00905170" w:rsidRPr="00905170" w:rsidRDefault="00905170" w:rsidP="00905170">
      <w:pPr>
        <w:autoSpaceDE w:val="0"/>
        <w:autoSpaceDN w:val="0"/>
        <w:adjustRightInd w:val="0"/>
        <w:jc w:val="both"/>
        <w:rPr>
          <w:rFonts w:eastAsiaTheme="minorHAnsi"/>
          <w:bCs/>
          <w:sz w:val="24"/>
          <w:szCs w:val="24"/>
          <w:lang w:eastAsia="en-US"/>
        </w:rPr>
      </w:pPr>
    </w:p>
    <w:p w:rsidR="00905170" w:rsidRPr="00905170" w:rsidRDefault="00905170" w:rsidP="00905170">
      <w:pPr>
        <w:autoSpaceDE w:val="0"/>
        <w:autoSpaceDN w:val="0"/>
        <w:adjustRightInd w:val="0"/>
        <w:jc w:val="both"/>
        <w:rPr>
          <w:rFonts w:eastAsiaTheme="minorHAnsi"/>
          <w:bCs/>
          <w:sz w:val="24"/>
          <w:szCs w:val="24"/>
          <w:lang w:eastAsia="en-US"/>
        </w:rPr>
      </w:pPr>
      <w:r w:rsidRPr="00905170">
        <w:rPr>
          <w:rFonts w:eastAsiaTheme="minorHAnsi"/>
          <w:sz w:val="24"/>
          <w:szCs w:val="24"/>
          <w:lang w:eastAsia="en-US"/>
        </w:rPr>
        <w:t xml:space="preserve">На счете </w:t>
      </w:r>
      <w:r w:rsidRPr="00905170">
        <w:rPr>
          <w:rFonts w:eastAsiaTheme="minorHAnsi"/>
          <w:b/>
          <w:bCs/>
          <w:sz w:val="24"/>
          <w:szCs w:val="24"/>
          <w:lang w:eastAsia="en-US"/>
        </w:rPr>
        <w:t xml:space="preserve">50 «Право на недвижимый объект» </w:t>
      </w:r>
      <w:r w:rsidRPr="00905170">
        <w:rPr>
          <w:rFonts w:eastAsiaTheme="minorHAnsi"/>
          <w:bCs/>
          <w:sz w:val="24"/>
          <w:szCs w:val="24"/>
          <w:lang w:eastAsia="en-US"/>
        </w:rPr>
        <w:t xml:space="preserve">учитывается материальный объект, который не имеет места </w:t>
      </w:r>
      <w:proofErr w:type="gramStart"/>
      <w:r w:rsidRPr="00905170">
        <w:rPr>
          <w:rFonts w:eastAsiaTheme="minorHAnsi"/>
          <w:bCs/>
          <w:sz w:val="24"/>
          <w:szCs w:val="24"/>
          <w:lang w:eastAsia="en-US"/>
        </w:rPr>
        <w:t>быть(</w:t>
      </w:r>
      <w:proofErr w:type="gramEnd"/>
      <w:r w:rsidRPr="00905170">
        <w:rPr>
          <w:rFonts w:eastAsiaTheme="minorHAnsi"/>
          <w:bCs/>
          <w:sz w:val="24"/>
          <w:szCs w:val="24"/>
          <w:lang w:eastAsia="en-US"/>
        </w:rPr>
        <w:t>снос объекта),но за которым остается право пользования (не снят с госрегистрации).</w:t>
      </w:r>
    </w:p>
    <w:p w:rsidR="0046608F" w:rsidRDefault="0046608F" w:rsidP="007E0093">
      <w:pPr>
        <w:widowControl w:val="0"/>
        <w:autoSpaceDE w:val="0"/>
        <w:autoSpaceDN w:val="0"/>
        <w:adjustRightInd w:val="0"/>
        <w:jc w:val="center"/>
        <w:rPr>
          <w:sz w:val="24"/>
          <w:szCs w:val="24"/>
        </w:rPr>
      </w:pPr>
    </w:p>
    <w:p w:rsidR="00905170" w:rsidRDefault="00905170" w:rsidP="007E0093">
      <w:pPr>
        <w:widowControl w:val="0"/>
        <w:autoSpaceDE w:val="0"/>
        <w:autoSpaceDN w:val="0"/>
        <w:adjustRightInd w:val="0"/>
        <w:jc w:val="center"/>
        <w:rPr>
          <w:sz w:val="24"/>
          <w:szCs w:val="24"/>
        </w:rPr>
      </w:pPr>
    </w:p>
    <w:p w:rsidR="00905170" w:rsidRPr="00905170" w:rsidRDefault="00905170" w:rsidP="00905170">
      <w:pPr>
        <w:widowControl w:val="0"/>
        <w:autoSpaceDE w:val="0"/>
        <w:autoSpaceDN w:val="0"/>
        <w:adjustRightInd w:val="0"/>
        <w:rPr>
          <w:rFonts w:eastAsia="Calibri"/>
          <w:b/>
          <w:bCs/>
          <w:sz w:val="28"/>
          <w:szCs w:val="28"/>
        </w:rPr>
      </w:pPr>
      <w:r w:rsidRPr="00905170">
        <w:rPr>
          <w:rFonts w:eastAsia="Calibri"/>
          <w:sz w:val="28"/>
          <w:szCs w:val="28"/>
        </w:rPr>
        <w:t>Директор АУ «</w:t>
      </w:r>
      <w:proofErr w:type="spellStart"/>
      <w:r w:rsidRPr="00905170">
        <w:rPr>
          <w:rFonts w:eastAsia="Calibri"/>
          <w:sz w:val="28"/>
          <w:szCs w:val="28"/>
        </w:rPr>
        <w:t>МАУКиС</w:t>
      </w:r>
      <w:proofErr w:type="spellEnd"/>
      <w:r w:rsidRPr="00905170">
        <w:rPr>
          <w:rFonts w:eastAsia="Calibri"/>
          <w:sz w:val="28"/>
          <w:szCs w:val="28"/>
        </w:rPr>
        <w:t xml:space="preserve"> «</w:t>
      </w:r>
      <w:proofErr w:type="spellStart"/>
      <w:proofErr w:type="gramStart"/>
      <w:r w:rsidRPr="00905170">
        <w:rPr>
          <w:rFonts w:eastAsia="Calibri"/>
          <w:sz w:val="28"/>
          <w:szCs w:val="28"/>
        </w:rPr>
        <w:t>МаксимуМ</w:t>
      </w:r>
      <w:proofErr w:type="spellEnd"/>
      <w:r w:rsidRPr="00905170">
        <w:rPr>
          <w:rFonts w:eastAsia="Calibri"/>
          <w:sz w:val="28"/>
          <w:szCs w:val="28"/>
        </w:rPr>
        <w:t xml:space="preserve">»   </w:t>
      </w:r>
      <w:proofErr w:type="gramEnd"/>
      <w:r w:rsidRPr="00905170">
        <w:rPr>
          <w:rFonts w:eastAsia="Calibri"/>
          <w:sz w:val="28"/>
          <w:szCs w:val="28"/>
        </w:rPr>
        <w:t xml:space="preserve">                                   С.Н. </w:t>
      </w:r>
      <w:proofErr w:type="spellStart"/>
      <w:r w:rsidRPr="00905170">
        <w:rPr>
          <w:rFonts w:eastAsia="Calibri"/>
          <w:sz w:val="28"/>
          <w:szCs w:val="28"/>
        </w:rPr>
        <w:t>Цуранов</w:t>
      </w:r>
      <w:proofErr w:type="spellEnd"/>
    </w:p>
    <w:p w:rsidR="00905170" w:rsidRPr="00905170" w:rsidRDefault="00905170" w:rsidP="00905170">
      <w:pPr>
        <w:widowControl w:val="0"/>
        <w:autoSpaceDE w:val="0"/>
        <w:autoSpaceDN w:val="0"/>
        <w:adjustRightInd w:val="0"/>
        <w:rPr>
          <w:rFonts w:eastAsia="Calibri"/>
          <w:sz w:val="28"/>
          <w:szCs w:val="28"/>
        </w:rPr>
      </w:pPr>
    </w:p>
    <w:p w:rsidR="00905170" w:rsidRDefault="00905170" w:rsidP="007E0093">
      <w:pPr>
        <w:widowControl w:val="0"/>
        <w:autoSpaceDE w:val="0"/>
        <w:autoSpaceDN w:val="0"/>
        <w:adjustRightInd w:val="0"/>
        <w:jc w:val="center"/>
        <w:rPr>
          <w:sz w:val="24"/>
          <w:szCs w:val="24"/>
        </w:rPr>
      </w:pPr>
    </w:p>
    <w:p w:rsidR="00905170" w:rsidRPr="00905170" w:rsidRDefault="00905170" w:rsidP="007E0093">
      <w:pPr>
        <w:widowControl w:val="0"/>
        <w:autoSpaceDE w:val="0"/>
        <w:autoSpaceDN w:val="0"/>
        <w:adjustRightInd w:val="0"/>
        <w:jc w:val="center"/>
        <w:rPr>
          <w:sz w:val="24"/>
          <w:szCs w:val="24"/>
        </w:rPr>
      </w:pPr>
    </w:p>
    <w:sectPr w:rsidR="00905170" w:rsidRPr="00905170" w:rsidSect="00A3552A">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53EEE"/>
    <w:multiLevelType w:val="hybridMultilevel"/>
    <w:tmpl w:val="09AE9844"/>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 w15:restartNumberingAfterBreak="0">
    <w:nsid w:val="01245F25"/>
    <w:multiLevelType w:val="hybridMultilevel"/>
    <w:tmpl w:val="D8328D7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03B2623A"/>
    <w:multiLevelType w:val="hybridMultilevel"/>
    <w:tmpl w:val="F9A6DE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46C6182"/>
    <w:multiLevelType w:val="hybridMultilevel"/>
    <w:tmpl w:val="0BC01A6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15:restartNumberingAfterBreak="0">
    <w:nsid w:val="05B35FDE"/>
    <w:multiLevelType w:val="hybridMultilevel"/>
    <w:tmpl w:val="E61C4FE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07782767"/>
    <w:multiLevelType w:val="hybridMultilevel"/>
    <w:tmpl w:val="994C816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0A7858F4"/>
    <w:multiLevelType w:val="hybridMultilevel"/>
    <w:tmpl w:val="AAA4C8D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0C874CD5"/>
    <w:multiLevelType w:val="hybridMultilevel"/>
    <w:tmpl w:val="875A184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E0C1C16"/>
    <w:multiLevelType w:val="hybridMultilevel"/>
    <w:tmpl w:val="81701A7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11965916"/>
    <w:multiLevelType w:val="hybridMultilevel"/>
    <w:tmpl w:val="DA6261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3B81FB7"/>
    <w:multiLevelType w:val="hybridMultilevel"/>
    <w:tmpl w:val="E83A8DE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14BB0A38"/>
    <w:multiLevelType w:val="hybridMultilevel"/>
    <w:tmpl w:val="5EAE995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16480838"/>
    <w:multiLevelType w:val="hybridMultilevel"/>
    <w:tmpl w:val="D3B44F0E"/>
    <w:lvl w:ilvl="0" w:tplc="04190001">
      <w:start w:val="1"/>
      <w:numFmt w:val="bullet"/>
      <w:lvlText w:val=""/>
      <w:lvlJc w:val="left"/>
      <w:pPr>
        <w:ind w:left="117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6FE33AA"/>
    <w:multiLevelType w:val="hybridMultilevel"/>
    <w:tmpl w:val="E3420B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7A96563"/>
    <w:multiLevelType w:val="hybridMultilevel"/>
    <w:tmpl w:val="96943E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7E010C9"/>
    <w:multiLevelType w:val="hybridMultilevel"/>
    <w:tmpl w:val="2CAAD81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15:restartNumberingAfterBreak="0">
    <w:nsid w:val="188F6523"/>
    <w:multiLevelType w:val="hybridMultilevel"/>
    <w:tmpl w:val="4EA6CF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8A40F2A"/>
    <w:multiLevelType w:val="hybridMultilevel"/>
    <w:tmpl w:val="DAB02E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99A69E8"/>
    <w:multiLevelType w:val="hybridMultilevel"/>
    <w:tmpl w:val="6C76741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15:restartNumberingAfterBreak="0">
    <w:nsid w:val="1FD71FEB"/>
    <w:multiLevelType w:val="hybridMultilevel"/>
    <w:tmpl w:val="4AEA6E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1AE5AEB"/>
    <w:multiLevelType w:val="hybridMultilevel"/>
    <w:tmpl w:val="8A5A42A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15:restartNumberingAfterBreak="0">
    <w:nsid w:val="22B36102"/>
    <w:multiLevelType w:val="hybridMultilevel"/>
    <w:tmpl w:val="8A4CFD3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245048FD"/>
    <w:multiLevelType w:val="hybridMultilevel"/>
    <w:tmpl w:val="B2B44772"/>
    <w:lvl w:ilvl="0" w:tplc="04190001">
      <w:start w:val="1"/>
      <w:numFmt w:val="bullet"/>
      <w:lvlText w:val=""/>
      <w:lvlJc w:val="left"/>
      <w:pPr>
        <w:ind w:left="1236" w:hanging="360"/>
      </w:pPr>
      <w:rPr>
        <w:rFonts w:ascii="Symbol" w:hAnsi="Symbol" w:hint="default"/>
      </w:rPr>
    </w:lvl>
    <w:lvl w:ilvl="1" w:tplc="04190003" w:tentative="1">
      <w:start w:val="1"/>
      <w:numFmt w:val="bullet"/>
      <w:lvlText w:val="o"/>
      <w:lvlJc w:val="left"/>
      <w:pPr>
        <w:ind w:left="1956" w:hanging="360"/>
      </w:pPr>
      <w:rPr>
        <w:rFonts w:ascii="Courier New" w:hAnsi="Courier New" w:cs="Courier New" w:hint="default"/>
      </w:rPr>
    </w:lvl>
    <w:lvl w:ilvl="2" w:tplc="04190005" w:tentative="1">
      <w:start w:val="1"/>
      <w:numFmt w:val="bullet"/>
      <w:lvlText w:val=""/>
      <w:lvlJc w:val="left"/>
      <w:pPr>
        <w:ind w:left="2676" w:hanging="360"/>
      </w:pPr>
      <w:rPr>
        <w:rFonts w:ascii="Wingdings" w:hAnsi="Wingdings" w:hint="default"/>
      </w:rPr>
    </w:lvl>
    <w:lvl w:ilvl="3" w:tplc="04190001" w:tentative="1">
      <w:start w:val="1"/>
      <w:numFmt w:val="bullet"/>
      <w:lvlText w:val=""/>
      <w:lvlJc w:val="left"/>
      <w:pPr>
        <w:ind w:left="3396" w:hanging="360"/>
      </w:pPr>
      <w:rPr>
        <w:rFonts w:ascii="Symbol" w:hAnsi="Symbol" w:hint="default"/>
      </w:rPr>
    </w:lvl>
    <w:lvl w:ilvl="4" w:tplc="04190003" w:tentative="1">
      <w:start w:val="1"/>
      <w:numFmt w:val="bullet"/>
      <w:lvlText w:val="o"/>
      <w:lvlJc w:val="left"/>
      <w:pPr>
        <w:ind w:left="4116" w:hanging="360"/>
      </w:pPr>
      <w:rPr>
        <w:rFonts w:ascii="Courier New" w:hAnsi="Courier New" w:cs="Courier New" w:hint="default"/>
      </w:rPr>
    </w:lvl>
    <w:lvl w:ilvl="5" w:tplc="04190005" w:tentative="1">
      <w:start w:val="1"/>
      <w:numFmt w:val="bullet"/>
      <w:lvlText w:val=""/>
      <w:lvlJc w:val="left"/>
      <w:pPr>
        <w:ind w:left="4836" w:hanging="360"/>
      </w:pPr>
      <w:rPr>
        <w:rFonts w:ascii="Wingdings" w:hAnsi="Wingdings" w:hint="default"/>
      </w:rPr>
    </w:lvl>
    <w:lvl w:ilvl="6" w:tplc="04190001" w:tentative="1">
      <w:start w:val="1"/>
      <w:numFmt w:val="bullet"/>
      <w:lvlText w:val=""/>
      <w:lvlJc w:val="left"/>
      <w:pPr>
        <w:ind w:left="5556" w:hanging="360"/>
      </w:pPr>
      <w:rPr>
        <w:rFonts w:ascii="Symbol" w:hAnsi="Symbol" w:hint="default"/>
      </w:rPr>
    </w:lvl>
    <w:lvl w:ilvl="7" w:tplc="04190003" w:tentative="1">
      <w:start w:val="1"/>
      <w:numFmt w:val="bullet"/>
      <w:lvlText w:val="o"/>
      <w:lvlJc w:val="left"/>
      <w:pPr>
        <w:ind w:left="6276" w:hanging="360"/>
      </w:pPr>
      <w:rPr>
        <w:rFonts w:ascii="Courier New" w:hAnsi="Courier New" w:cs="Courier New" w:hint="default"/>
      </w:rPr>
    </w:lvl>
    <w:lvl w:ilvl="8" w:tplc="04190005" w:tentative="1">
      <w:start w:val="1"/>
      <w:numFmt w:val="bullet"/>
      <w:lvlText w:val=""/>
      <w:lvlJc w:val="left"/>
      <w:pPr>
        <w:ind w:left="6996" w:hanging="360"/>
      </w:pPr>
      <w:rPr>
        <w:rFonts w:ascii="Wingdings" w:hAnsi="Wingdings" w:hint="default"/>
      </w:rPr>
    </w:lvl>
  </w:abstractNum>
  <w:abstractNum w:abstractNumId="23" w15:restartNumberingAfterBreak="0">
    <w:nsid w:val="25FB4732"/>
    <w:multiLevelType w:val="hybridMultilevel"/>
    <w:tmpl w:val="487891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6344683"/>
    <w:multiLevelType w:val="hybridMultilevel"/>
    <w:tmpl w:val="C7323B3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15:restartNumberingAfterBreak="0">
    <w:nsid w:val="28271DE8"/>
    <w:multiLevelType w:val="hybridMultilevel"/>
    <w:tmpl w:val="E65CF9C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15:restartNumberingAfterBreak="0">
    <w:nsid w:val="2A8D2C4C"/>
    <w:multiLevelType w:val="hybridMultilevel"/>
    <w:tmpl w:val="F4E6C1F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15:restartNumberingAfterBreak="0">
    <w:nsid w:val="2ABB714E"/>
    <w:multiLevelType w:val="hybridMultilevel"/>
    <w:tmpl w:val="12EC59C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8" w15:restartNumberingAfterBreak="0">
    <w:nsid w:val="2C450D61"/>
    <w:multiLevelType w:val="hybridMultilevel"/>
    <w:tmpl w:val="F97827C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9" w15:restartNumberingAfterBreak="0">
    <w:nsid w:val="2C9B6A7E"/>
    <w:multiLevelType w:val="hybridMultilevel"/>
    <w:tmpl w:val="802E0DB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0" w15:restartNumberingAfterBreak="0">
    <w:nsid w:val="2E3733B0"/>
    <w:multiLevelType w:val="hybridMultilevel"/>
    <w:tmpl w:val="55E49A8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15:restartNumberingAfterBreak="0">
    <w:nsid w:val="30805374"/>
    <w:multiLevelType w:val="hybridMultilevel"/>
    <w:tmpl w:val="5A9CA5B8"/>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19676C1"/>
    <w:multiLevelType w:val="hybridMultilevel"/>
    <w:tmpl w:val="9BB4CA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333658D6"/>
    <w:multiLevelType w:val="hybridMultilevel"/>
    <w:tmpl w:val="83F4C15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15:restartNumberingAfterBreak="0">
    <w:nsid w:val="388D3AEB"/>
    <w:multiLevelType w:val="hybridMultilevel"/>
    <w:tmpl w:val="ADE4A580"/>
    <w:lvl w:ilvl="0" w:tplc="04190001">
      <w:start w:val="1"/>
      <w:numFmt w:val="bullet"/>
      <w:lvlText w:val=""/>
      <w:lvlJc w:val="left"/>
      <w:pPr>
        <w:ind w:left="1365"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5" w15:restartNumberingAfterBreak="0">
    <w:nsid w:val="3A75497A"/>
    <w:multiLevelType w:val="hybridMultilevel"/>
    <w:tmpl w:val="95EC00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3A8708C5"/>
    <w:multiLevelType w:val="hybridMultilevel"/>
    <w:tmpl w:val="E4D43E0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7" w15:restartNumberingAfterBreak="0">
    <w:nsid w:val="3D400BE5"/>
    <w:multiLevelType w:val="hybridMultilevel"/>
    <w:tmpl w:val="1C88EC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3DCC049E"/>
    <w:multiLevelType w:val="hybridMultilevel"/>
    <w:tmpl w:val="7AF236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3F21277D"/>
    <w:multiLevelType w:val="hybridMultilevel"/>
    <w:tmpl w:val="35684F7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0" w15:restartNumberingAfterBreak="0">
    <w:nsid w:val="43CD5411"/>
    <w:multiLevelType w:val="hybridMultilevel"/>
    <w:tmpl w:val="A0543CB6"/>
    <w:lvl w:ilvl="0" w:tplc="04190001">
      <w:start w:val="1"/>
      <w:numFmt w:val="bullet"/>
      <w:lvlText w:val=""/>
      <w:lvlJc w:val="left"/>
      <w:pPr>
        <w:ind w:left="1263" w:hanging="360"/>
      </w:pPr>
      <w:rPr>
        <w:rFonts w:ascii="Symbol" w:hAnsi="Symbol" w:hint="default"/>
      </w:rPr>
    </w:lvl>
    <w:lvl w:ilvl="1" w:tplc="04190003" w:tentative="1">
      <w:start w:val="1"/>
      <w:numFmt w:val="bullet"/>
      <w:lvlText w:val="o"/>
      <w:lvlJc w:val="left"/>
      <w:pPr>
        <w:ind w:left="1983" w:hanging="360"/>
      </w:pPr>
      <w:rPr>
        <w:rFonts w:ascii="Courier New" w:hAnsi="Courier New" w:cs="Courier New" w:hint="default"/>
      </w:rPr>
    </w:lvl>
    <w:lvl w:ilvl="2" w:tplc="04190005" w:tentative="1">
      <w:start w:val="1"/>
      <w:numFmt w:val="bullet"/>
      <w:lvlText w:val=""/>
      <w:lvlJc w:val="left"/>
      <w:pPr>
        <w:ind w:left="2703" w:hanging="360"/>
      </w:pPr>
      <w:rPr>
        <w:rFonts w:ascii="Wingdings" w:hAnsi="Wingdings" w:hint="default"/>
      </w:rPr>
    </w:lvl>
    <w:lvl w:ilvl="3" w:tplc="04190001" w:tentative="1">
      <w:start w:val="1"/>
      <w:numFmt w:val="bullet"/>
      <w:lvlText w:val=""/>
      <w:lvlJc w:val="left"/>
      <w:pPr>
        <w:ind w:left="3423" w:hanging="360"/>
      </w:pPr>
      <w:rPr>
        <w:rFonts w:ascii="Symbol" w:hAnsi="Symbol" w:hint="default"/>
      </w:rPr>
    </w:lvl>
    <w:lvl w:ilvl="4" w:tplc="04190003" w:tentative="1">
      <w:start w:val="1"/>
      <w:numFmt w:val="bullet"/>
      <w:lvlText w:val="o"/>
      <w:lvlJc w:val="left"/>
      <w:pPr>
        <w:ind w:left="4143" w:hanging="360"/>
      </w:pPr>
      <w:rPr>
        <w:rFonts w:ascii="Courier New" w:hAnsi="Courier New" w:cs="Courier New" w:hint="default"/>
      </w:rPr>
    </w:lvl>
    <w:lvl w:ilvl="5" w:tplc="04190005" w:tentative="1">
      <w:start w:val="1"/>
      <w:numFmt w:val="bullet"/>
      <w:lvlText w:val=""/>
      <w:lvlJc w:val="left"/>
      <w:pPr>
        <w:ind w:left="4863" w:hanging="360"/>
      </w:pPr>
      <w:rPr>
        <w:rFonts w:ascii="Wingdings" w:hAnsi="Wingdings" w:hint="default"/>
      </w:rPr>
    </w:lvl>
    <w:lvl w:ilvl="6" w:tplc="04190001" w:tentative="1">
      <w:start w:val="1"/>
      <w:numFmt w:val="bullet"/>
      <w:lvlText w:val=""/>
      <w:lvlJc w:val="left"/>
      <w:pPr>
        <w:ind w:left="5583" w:hanging="360"/>
      </w:pPr>
      <w:rPr>
        <w:rFonts w:ascii="Symbol" w:hAnsi="Symbol" w:hint="default"/>
      </w:rPr>
    </w:lvl>
    <w:lvl w:ilvl="7" w:tplc="04190003" w:tentative="1">
      <w:start w:val="1"/>
      <w:numFmt w:val="bullet"/>
      <w:lvlText w:val="o"/>
      <w:lvlJc w:val="left"/>
      <w:pPr>
        <w:ind w:left="6303" w:hanging="360"/>
      </w:pPr>
      <w:rPr>
        <w:rFonts w:ascii="Courier New" w:hAnsi="Courier New" w:cs="Courier New" w:hint="default"/>
      </w:rPr>
    </w:lvl>
    <w:lvl w:ilvl="8" w:tplc="04190005" w:tentative="1">
      <w:start w:val="1"/>
      <w:numFmt w:val="bullet"/>
      <w:lvlText w:val=""/>
      <w:lvlJc w:val="left"/>
      <w:pPr>
        <w:ind w:left="7023" w:hanging="360"/>
      </w:pPr>
      <w:rPr>
        <w:rFonts w:ascii="Wingdings" w:hAnsi="Wingdings" w:hint="default"/>
      </w:rPr>
    </w:lvl>
  </w:abstractNum>
  <w:abstractNum w:abstractNumId="41" w15:restartNumberingAfterBreak="0">
    <w:nsid w:val="46903743"/>
    <w:multiLevelType w:val="hybridMultilevel"/>
    <w:tmpl w:val="8724E40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2" w15:restartNumberingAfterBreak="0">
    <w:nsid w:val="489674B3"/>
    <w:multiLevelType w:val="hybridMultilevel"/>
    <w:tmpl w:val="8234A49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3" w15:restartNumberingAfterBreak="0">
    <w:nsid w:val="49047536"/>
    <w:multiLevelType w:val="hybridMultilevel"/>
    <w:tmpl w:val="34BEB29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4" w15:restartNumberingAfterBreak="0">
    <w:nsid w:val="4A68491F"/>
    <w:multiLevelType w:val="hybridMultilevel"/>
    <w:tmpl w:val="EE42EF1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5" w15:restartNumberingAfterBreak="0">
    <w:nsid w:val="50D12ECA"/>
    <w:multiLevelType w:val="hybridMultilevel"/>
    <w:tmpl w:val="5C3495B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6" w15:restartNumberingAfterBreak="0">
    <w:nsid w:val="529744F4"/>
    <w:multiLevelType w:val="hybridMultilevel"/>
    <w:tmpl w:val="2BE8E144"/>
    <w:lvl w:ilvl="0" w:tplc="04190001">
      <w:start w:val="1"/>
      <w:numFmt w:val="bullet"/>
      <w:lvlText w:val=""/>
      <w:lvlJc w:val="left"/>
      <w:pPr>
        <w:ind w:left="1035"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7" w15:restartNumberingAfterBreak="0">
    <w:nsid w:val="54005326"/>
    <w:multiLevelType w:val="hybridMultilevel"/>
    <w:tmpl w:val="21DE90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58C953B7"/>
    <w:multiLevelType w:val="hybridMultilevel"/>
    <w:tmpl w:val="6D0827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58D93F62"/>
    <w:multiLevelType w:val="hybridMultilevel"/>
    <w:tmpl w:val="90463F7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0" w15:restartNumberingAfterBreak="0">
    <w:nsid w:val="59695C56"/>
    <w:multiLevelType w:val="hybridMultilevel"/>
    <w:tmpl w:val="3C0ABAD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1" w15:restartNumberingAfterBreak="0">
    <w:nsid w:val="5C0E5170"/>
    <w:multiLevelType w:val="hybridMultilevel"/>
    <w:tmpl w:val="65282468"/>
    <w:lvl w:ilvl="0" w:tplc="04190001">
      <w:start w:val="1"/>
      <w:numFmt w:val="bullet"/>
      <w:lvlText w:val=""/>
      <w:lvlJc w:val="left"/>
      <w:pPr>
        <w:ind w:left="1365"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2" w15:restartNumberingAfterBreak="0">
    <w:nsid w:val="5D4449C2"/>
    <w:multiLevelType w:val="hybridMultilevel"/>
    <w:tmpl w:val="BD726EC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3" w15:restartNumberingAfterBreak="0">
    <w:nsid w:val="5E373101"/>
    <w:multiLevelType w:val="hybridMultilevel"/>
    <w:tmpl w:val="6D4C5A9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4" w15:restartNumberingAfterBreak="0">
    <w:nsid w:val="5EA94107"/>
    <w:multiLevelType w:val="hybridMultilevel"/>
    <w:tmpl w:val="CB22617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5" w15:restartNumberingAfterBreak="0">
    <w:nsid w:val="5FB73632"/>
    <w:multiLevelType w:val="hybridMultilevel"/>
    <w:tmpl w:val="C1A0956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6" w15:restartNumberingAfterBreak="0">
    <w:nsid w:val="60EC11E3"/>
    <w:multiLevelType w:val="hybridMultilevel"/>
    <w:tmpl w:val="DFBCBF5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7" w15:restartNumberingAfterBreak="0">
    <w:nsid w:val="6381141C"/>
    <w:multiLevelType w:val="hybridMultilevel"/>
    <w:tmpl w:val="AC5E3D5E"/>
    <w:lvl w:ilvl="0" w:tplc="04190001">
      <w:start w:val="1"/>
      <w:numFmt w:val="bullet"/>
      <w:lvlText w:val=""/>
      <w:lvlJc w:val="left"/>
      <w:pPr>
        <w:ind w:left="765"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8" w15:restartNumberingAfterBreak="0">
    <w:nsid w:val="6A981BD5"/>
    <w:multiLevelType w:val="hybridMultilevel"/>
    <w:tmpl w:val="9D00A9E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9" w15:restartNumberingAfterBreak="0">
    <w:nsid w:val="6AC83E99"/>
    <w:multiLevelType w:val="hybridMultilevel"/>
    <w:tmpl w:val="A6C0C186"/>
    <w:lvl w:ilvl="0" w:tplc="04190001">
      <w:start w:val="1"/>
      <w:numFmt w:val="bullet"/>
      <w:lvlText w:val=""/>
      <w:lvlJc w:val="left"/>
      <w:pPr>
        <w:ind w:left="765"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0" w15:restartNumberingAfterBreak="0">
    <w:nsid w:val="6B556644"/>
    <w:multiLevelType w:val="hybridMultilevel"/>
    <w:tmpl w:val="2BDE305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1" w15:restartNumberingAfterBreak="0">
    <w:nsid w:val="6D511DB0"/>
    <w:multiLevelType w:val="hybridMultilevel"/>
    <w:tmpl w:val="E5940BE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2" w15:restartNumberingAfterBreak="0">
    <w:nsid w:val="6E86645E"/>
    <w:multiLevelType w:val="hybridMultilevel"/>
    <w:tmpl w:val="1158C85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3" w15:restartNumberingAfterBreak="0">
    <w:nsid w:val="6E9A6BE3"/>
    <w:multiLevelType w:val="hybridMultilevel"/>
    <w:tmpl w:val="68CE42A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4" w15:restartNumberingAfterBreak="0">
    <w:nsid w:val="71F34663"/>
    <w:multiLevelType w:val="hybridMultilevel"/>
    <w:tmpl w:val="F286889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5" w15:restartNumberingAfterBreak="0">
    <w:nsid w:val="72795E15"/>
    <w:multiLevelType w:val="hybridMultilevel"/>
    <w:tmpl w:val="4720F824"/>
    <w:lvl w:ilvl="0" w:tplc="04190001">
      <w:start w:val="1"/>
      <w:numFmt w:val="bullet"/>
      <w:lvlText w:val=""/>
      <w:lvlJc w:val="left"/>
      <w:pPr>
        <w:ind w:left="1236" w:hanging="360"/>
      </w:pPr>
      <w:rPr>
        <w:rFonts w:ascii="Symbol" w:hAnsi="Symbol" w:hint="default"/>
      </w:rPr>
    </w:lvl>
    <w:lvl w:ilvl="1" w:tplc="04190003" w:tentative="1">
      <w:start w:val="1"/>
      <w:numFmt w:val="bullet"/>
      <w:lvlText w:val="o"/>
      <w:lvlJc w:val="left"/>
      <w:pPr>
        <w:ind w:left="1956" w:hanging="360"/>
      </w:pPr>
      <w:rPr>
        <w:rFonts w:ascii="Courier New" w:hAnsi="Courier New" w:cs="Courier New" w:hint="default"/>
      </w:rPr>
    </w:lvl>
    <w:lvl w:ilvl="2" w:tplc="04190005" w:tentative="1">
      <w:start w:val="1"/>
      <w:numFmt w:val="bullet"/>
      <w:lvlText w:val=""/>
      <w:lvlJc w:val="left"/>
      <w:pPr>
        <w:ind w:left="2676" w:hanging="360"/>
      </w:pPr>
      <w:rPr>
        <w:rFonts w:ascii="Wingdings" w:hAnsi="Wingdings" w:hint="default"/>
      </w:rPr>
    </w:lvl>
    <w:lvl w:ilvl="3" w:tplc="04190001" w:tentative="1">
      <w:start w:val="1"/>
      <w:numFmt w:val="bullet"/>
      <w:lvlText w:val=""/>
      <w:lvlJc w:val="left"/>
      <w:pPr>
        <w:ind w:left="3396" w:hanging="360"/>
      </w:pPr>
      <w:rPr>
        <w:rFonts w:ascii="Symbol" w:hAnsi="Symbol" w:hint="default"/>
      </w:rPr>
    </w:lvl>
    <w:lvl w:ilvl="4" w:tplc="04190003" w:tentative="1">
      <w:start w:val="1"/>
      <w:numFmt w:val="bullet"/>
      <w:lvlText w:val="o"/>
      <w:lvlJc w:val="left"/>
      <w:pPr>
        <w:ind w:left="4116" w:hanging="360"/>
      </w:pPr>
      <w:rPr>
        <w:rFonts w:ascii="Courier New" w:hAnsi="Courier New" w:cs="Courier New" w:hint="default"/>
      </w:rPr>
    </w:lvl>
    <w:lvl w:ilvl="5" w:tplc="04190005" w:tentative="1">
      <w:start w:val="1"/>
      <w:numFmt w:val="bullet"/>
      <w:lvlText w:val=""/>
      <w:lvlJc w:val="left"/>
      <w:pPr>
        <w:ind w:left="4836" w:hanging="360"/>
      </w:pPr>
      <w:rPr>
        <w:rFonts w:ascii="Wingdings" w:hAnsi="Wingdings" w:hint="default"/>
      </w:rPr>
    </w:lvl>
    <w:lvl w:ilvl="6" w:tplc="04190001" w:tentative="1">
      <w:start w:val="1"/>
      <w:numFmt w:val="bullet"/>
      <w:lvlText w:val=""/>
      <w:lvlJc w:val="left"/>
      <w:pPr>
        <w:ind w:left="5556" w:hanging="360"/>
      </w:pPr>
      <w:rPr>
        <w:rFonts w:ascii="Symbol" w:hAnsi="Symbol" w:hint="default"/>
      </w:rPr>
    </w:lvl>
    <w:lvl w:ilvl="7" w:tplc="04190003" w:tentative="1">
      <w:start w:val="1"/>
      <w:numFmt w:val="bullet"/>
      <w:lvlText w:val="o"/>
      <w:lvlJc w:val="left"/>
      <w:pPr>
        <w:ind w:left="6276" w:hanging="360"/>
      </w:pPr>
      <w:rPr>
        <w:rFonts w:ascii="Courier New" w:hAnsi="Courier New" w:cs="Courier New" w:hint="default"/>
      </w:rPr>
    </w:lvl>
    <w:lvl w:ilvl="8" w:tplc="04190005" w:tentative="1">
      <w:start w:val="1"/>
      <w:numFmt w:val="bullet"/>
      <w:lvlText w:val=""/>
      <w:lvlJc w:val="left"/>
      <w:pPr>
        <w:ind w:left="6996" w:hanging="360"/>
      </w:pPr>
      <w:rPr>
        <w:rFonts w:ascii="Wingdings" w:hAnsi="Wingdings" w:hint="default"/>
      </w:rPr>
    </w:lvl>
  </w:abstractNum>
  <w:abstractNum w:abstractNumId="66" w15:restartNumberingAfterBreak="0">
    <w:nsid w:val="72DD61D5"/>
    <w:multiLevelType w:val="hybridMultilevel"/>
    <w:tmpl w:val="C98A6D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768F2B31"/>
    <w:multiLevelType w:val="hybridMultilevel"/>
    <w:tmpl w:val="617093F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8" w15:restartNumberingAfterBreak="0">
    <w:nsid w:val="7A4F6947"/>
    <w:multiLevelType w:val="hybridMultilevel"/>
    <w:tmpl w:val="4080F2BC"/>
    <w:lvl w:ilvl="0" w:tplc="04190001">
      <w:start w:val="1"/>
      <w:numFmt w:val="bullet"/>
      <w:lvlText w:val=""/>
      <w:lvlJc w:val="left"/>
      <w:pPr>
        <w:ind w:left="1245"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9" w15:restartNumberingAfterBreak="0">
    <w:nsid w:val="7A666BC6"/>
    <w:multiLevelType w:val="hybridMultilevel"/>
    <w:tmpl w:val="9292607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0" w15:restartNumberingAfterBreak="0">
    <w:nsid w:val="7B8A299C"/>
    <w:multiLevelType w:val="hybridMultilevel"/>
    <w:tmpl w:val="F0D4A05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1" w15:restartNumberingAfterBreak="0">
    <w:nsid w:val="7C366A6A"/>
    <w:multiLevelType w:val="hybridMultilevel"/>
    <w:tmpl w:val="581EE1E4"/>
    <w:lvl w:ilvl="0" w:tplc="04190001">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2" w15:restartNumberingAfterBreak="0">
    <w:nsid w:val="7E567158"/>
    <w:multiLevelType w:val="hybridMultilevel"/>
    <w:tmpl w:val="02967C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7F913509"/>
    <w:multiLevelType w:val="hybridMultilevel"/>
    <w:tmpl w:val="E1C8397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16cid:durableId="148137248">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46715612">
    <w:abstractNumId w:val="7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43912095">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741265">
    <w:abstractNumId w:val="6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37006941">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8386480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70135727">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04976411">
    <w:abstractNumId w:val="5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76655454">
    <w:abstractNumId w:val="43"/>
  </w:num>
  <w:num w:numId="10" w16cid:durableId="598638327">
    <w:abstractNumId w:val="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40023016">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83520673">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53442495">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5764349">
    <w:abstractNumId w:val="4"/>
  </w:num>
  <w:num w:numId="15" w16cid:durableId="92453038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3480957">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7548568">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5089838">
    <w:abstractNumId w:val="6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95072">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7633223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48873596">
    <w:abstractNumId w:val="7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81515396">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50838042">
    <w:abstractNumId w:val="7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8868593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81062435">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9696367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27112549">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37487584">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6565050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275190">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4638768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3950190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85431757">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243019">
    <w:abstractNumId w:val="6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48868109">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93434347">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109740121">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43408615">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5475115">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47327062">
    <w:abstractNumId w:val="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5185158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592742585">
    <w:abstractNumId w:val="6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519320772">
    <w:abstractNumId w:val="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8273041">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698848364">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8288841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782724707">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41107929">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082096251">
    <w:abstractNumId w:val="6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01851514">
    <w:abstractNumId w:val="6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173059716">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171676923">
    <w:abstractNumId w:val="24"/>
  </w:num>
  <w:num w:numId="53" w16cid:durableId="365254264">
    <w:abstractNumId w:val="23"/>
  </w:num>
  <w:num w:numId="54" w16cid:durableId="1861778427">
    <w:abstractNumId w:val="2"/>
  </w:num>
  <w:num w:numId="55" w16cid:durableId="847982042">
    <w:abstractNumId w:val="35"/>
  </w:num>
  <w:num w:numId="56" w16cid:durableId="997802946">
    <w:abstractNumId w:val="14"/>
  </w:num>
  <w:num w:numId="57" w16cid:durableId="801273071">
    <w:abstractNumId w:val="32"/>
  </w:num>
  <w:num w:numId="58" w16cid:durableId="935484645">
    <w:abstractNumId w:val="16"/>
  </w:num>
  <w:num w:numId="59" w16cid:durableId="2104759799">
    <w:abstractNumId w:val="17"/>
  </w:num>
  <w:num w:numId="60" w16cid:durableId="1235507677">
    <w:abstractNumId w:val="48"/>
  </w:num>
  <w:num w:numId="61" w16cid:durableId="710543157">
    <w:abstractNumId w:val="13"/>
  </w:num>
  <w:num w:numId="62" w16cid:durableId="860166547">
    <w:abstractNumId w:val="9"/>
  </w:num>
  <w:num w:numId="63" w16cid:durableId="1253466844">
    <w:abstractNumId w:val="19"/>
  </w:num>
  <w:num w:numId="64" w16cid:durableId="1739129738">
    <w:abstractNumId w:val="37"/>
  </w:num>
  <w:num w:numId="65" w16cid:durableId="2009669448">
    <w:abstractNumId w:val="38"/>
  </w:num>
  <w:num w:numId="66" w16cid:durableId="835458322">
    <w:abstractNumId w:val="31"/>
  </w:num>
  <w:num w:numId="67" w16cid:durableId="83497793">
    <w:abstractNumId w:val="72"/>
  </w:num>
  <w:num w:numId="68" w16cid:durableId="1442338075">
    <w:abstractNumId w:val="62"/>
  </w:num>
  <w:num w:numId="69" w16cid:durableId="818376652">
    <w:abstractNumId w:val="66"/>
  </w:num>
  <w:num w:numId="70" w16cid:durableId="1117026413">
    <w:abstractNumId w:val="47"/>
  </w:num>
  <w:num w:numId="71" w16cid:durableId="1176503821">
    <w:abstractNumId w:val="65"/>
  </w:num>
  <w:num w:numId="72" w16cid:durableId="1197620321">
    <w:abstractNumId w:val="22"/>
  </w:num>
  <w:num w:numId="73" w16cid:durableId="597062741">
    <w:abstractNumId w:val="40"/>
  </w:num>
  <w:num w:numId="74" w16cid:durableId="1376001904">
    <w:abstractNumId w:val="0"/>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26B"/>
    <w:rsid w:val="00047F38"/>
    <w:rsid w:val="000839CD"/>
    <w:rsid w:val="00156204"/>
    <w:rsid w:val="00190EE3"/>
    <w:rsid w:val="001A4917"/>
    <w:rsid w:val="002771C6"/>
    <w:rsid w:val="002C1487"/>
    <w:rsid w:val="002F4F54"/>
    <w:rsid w:val="00336D02"/>
    <w:rsid w:val="00341AA5"/>
    <w:rsid w:val="0046608F"/>
    <w:rsid w:val="004F3050"/>
    <w:rsid w:val="00502ADC"/>
    <w:rsid w:val="005942B7"/>
    <w:rsid w:val="005F3F8C"/>
    <w:rsid w:val="0071057C"/>
    <w:rsid w:val="00792202"/>
    <w:rsid w:val="007E0093"/>
    <w:rsid w:val="00810E8B"/>
    <w:rsid w:val="00822D6D"/>
    <w:rsid w:val="00875254"/>
    <w:rsid w:val="008C5276"/>
    <w:rsid w:val="00905170"/>
    <w:rsid w:val="009B186F"/>
    <w:rsid w:val="00A3552A"/>
    <w:rsid w:val="00A46AE6"/>
    <w:rsid w:val="00A9774F"/>
    <w:rsid w:val="00AD2181"/>
    <w:rsid w:val="00AF4E70"/>
    <w:rsid w:val="00AF5424"/>
    <w:rsid w:val="00B173B6"/>
    <w:rsid w:val="00B55C5C"/>
    <w:rsid w:val="00C70099"/>
    <w:rsid w:val="00D27DE2"/>
    <w:rsid w:val="00DA526B"/>
    <w:rsid w:val="00E03002"/>
    <w:rsid w:val="00E7102F"/>
    <w:rsid w:val="00EB106D"/>
    <w:rsid w:val="00ED79CA"/>
    <w:rsid w:val="00FB6E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D3443"/>
  <w15:chartTrackingRefBased/>
  <w15:docId w15:val="{D2970A70-E5F7-4D99-A183-A6F5AF980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526B"/>
    <w:pPr>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uiPriority w:val="9"/>
    <w:qFormat/>
    <w:rsid w:val="00905170"/>
    <w:pPr>
      <w:spacing w:before="100" w:beforeAutospacing="1" w:after="100" w:afterAutospacing="1"/>
      <w:jc w:val="center"/>
      <w:outlineLvl w:val="0"/>
    </w:pPr>
    <w:rPr>
      <w:rFonts w:ascii="Arial" w:hAnsi="Arial" w:cs="Arial"/>
      <w:b/>
      <w:bCs/>
      <w:color w:val="000000"/>
      <w:kern w:val="36"/>
      <w:sz w:val="40"/>
      <w:szCs w:val="40"/>
    </w:rPr>
  </w:style>
  <w:style w:type="paragraph" w:styleId="2">
    <w:name w:val="heading 2"/>
    <w:basedOn w:val="a"/>
    <w:next w:val="a"/>
    <w:link w:val="20"/>
    <w:uiPriority w:val="9"/>
    <w:semiHidden/>
    <w:unhideWhenUsed/>
    <w:qFormat/>
    <w:rsid w:val="007E0093"/>
    <w:pPr>
      <w:pBdr>
        <w:bottom w:val="single" w:sz="4" w:space="1" w:color="823B0B" w:themeColor="accent2" w:themeShade="7F"/>
      </w:pBdr>
      <w:spacing w:before="400" w:after="200" w:line="252" w:lineRule="auto"/>
      <w:jc w:val="center"/>
      <w:outlineLvl w:val="1"/>
    </w:pPr>
    <w:rPr>
      <w:rFonts w:asciiTheme="majorHAnsi" w:eastAsiaTheme="majorEastAsia" w:hAnsiTheme="majorHAnsi" w:cstheme="majorBidi"/>
      <w:caps/>
      <w:color w:val="833C0B" w:themeColor="accent2" w:themeShade="80"/>
      <w:spacing w:val="15"/>
      <w:sz w:val="24"/>
      <w:szCs w:val="24"/>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DA526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A9774F"/>
    <w:rPr>
      <w:rFonts w:ascii="Segoe UI" w:hAnsi="Segoe UI" w:cs="Segoe UI"/>
      <w:sz w:val="18"/>
      <w:szCs w:val="18"/>
    </w:rPr>
  </w:style>
  <w:style w:type="character" w:customStyle="1" w:styleId="a4">
    <w:name w:val="Текст выноски Знак"/>
    <w:basedOn w:val="a0"/>
    <w:link w:val="a3"/>
    <w:uiPriority w:val="99"/>
    <w:semiHidden/>
    <w:rsid w:val="00A9774F"/>
    <w:rPr>
      <w:rFonts w:ascii="Segoe UI" w:eastAsia="Times New Roman" w:hAnsi="Segoe UI" w:cs="Segoe UI"/>
      <w:sz w:val="18"/>
      <w:szCs w:val="18"/>
      <w:lang w:eastAsia="ru-RU"/>
    </w:rPr>
  </w:style>
  <w:style w:type="character" w:customStyle="1" w:styleId="20">
    <w:name w:val="Заголовок 2 Знак"/>
    <w:basedOn w:val="a0"/>
    <w:link w:val="2"/>
    <w:uiPriority w:val="9"/>
    <w:semiHidden/>
    <w:rsid w:val="007E0093"/>
    <w:rPr>
      <w:rFonts w:asciiTheme="majorHAnsi" w:eastAsiaTheme="majorEastAsia" w:hAnsiTheme="majorHAnsi" w:cstheme="majorBidi"/>
      <w:caps/>
      <w:color w:val="833C0B" w:themeColor="accent2" w:themeShade="80"/>
      <w:spacing w:val="15"/>
      <w:sz w:val="24"/>
      <w:szCs w:val="24"/>
      <w:lang w:val="en-US" w:bidi="en-US"/>
    </w:rPr>
  </w:style>
  <w:style w:type="character" w:styleId="a5">
    <w:name w:val="Hyperlink"/>
    <w:basedOn w:val="a0"/>
    <w:uiPriority w:val="99"/>
    <w:semiHidden/>
    <w:unhideWhenUsed/>
    <w:rsid w:val="007E0093"/>
    <w:rPr>
      <w:strike w:val="0"/>
      <w:dstrike w:val="0"/>
      <w:color w:val="000000"/>
      <w:u w:val="none"/>
      <w:effect w:val="none"/>
    </w:rPr>
  </w:style>
  <w:style w:type="paragraph" w:styleId="a6">
    <w:name w:val="Normal (Web)"/>
    <w:basedOn w:val="a"/>
    <w:uiPriority w:val="99"/>
    <w:unhideWhenUsed/>
    <w:rsid w:val="007E0093"/>
    <w:pPr>
      <w:spacing w:before="100" w:beforeAutospacing="1" w:after="100" w:afterAutospacing="1" w:line="252" w:lineRule="auto"/>
      <w:jc w:val="both"/>
    </w:pPr>
    <w:rPr>
      <w:rFonts w:ascii="Arial" w:eastAsiaTheme="majorEastAsia" w:hAnsi="Arial" w:cs="Arial"/>
      <w:sz w:val="22"/>
      <w:szCs w:val="22"/>
      <w:lang w:val="en-US" w:eastAsia="en-US" w:bidi="en-US"/>
    </w:rPr>
  </w:style>
  <w:style w:type="paragraph" w:styleId="a7">
    <w:name w:val="List Paragraph"/>
    <w:basedOn w:val="a"/>
    <w:uiPriority w:val="34"/>
    <w:qFormat/>
    <w:rsid w:val="007E0093"/>
    <w:pPr>
      <w:spacing w:after="200" w:line="252" w:lineRule="auto"/>
      <w:ind w:left="720"/>
      <w:contextualSpacing/>
    </w:pPr>
    <w:rPr>
      <w:rFonts w:asciiTheme="majorHAnsi" w:eastAsiaTheme="majorEastAsia" w:hAnsiTheme="majorHAnsi" w:cstheme="majorBidi"/>
      <w:sz w:val="22"/>
      <w:szCs w:val="22"/>
      <w:lang w:val="en-US" w:eastAsia="en-US" w:bidi="en-US"/>
    </w:rPr>
  </w:style>
  <w:style w:type="character" w:customStyle="1" w:styleId="printable">
    <w:name w:val="printable"/>
    <w:basedOn w:val="a0"/>
    <w:rsid w:val="007E0093"/>
  </w:style>
  <w:style w:type="paragraph" w:customStyle="1" w:styleId="copyright-info">
    <w:name w:val="copyright-info"/>
    <w:basedOn w:val="a"/>
    <w:rsid w:val="007E0093"/>
    <w:pPr>
      <w:spacing w:before="100" w:beforeAutospacing="1" w:after="100" w:afterAutospacing="1" w:line="252" w:lineRule="auto"/>
    </w:pPr>
    <w:rPr>
      <w:rFonts w:asciiTheme="majorHAnsi" w:eastAsiaTheme="majorEastAsia" w:hAnsiTheme="majorHAnsi" w:cstheme="majorBidi"/>
      <w:sz w:val="22"/>
      <w:szCs w:val="22"/>
      <w:lang w:val="en-US" w:eastAsia="en-US" w:bidi="en-US"/>
    </w:rPr>
  </w:style>
  <w:style w:type="character" w:customStyle="1" w:styleId="sfwc">
    <w:name w:val="sfwc"/>
    <w:basedOn w:val="a0"/>
    <w:rsid w:val="007E0093"/>
  </w:style>
  <w:style w:type="character" w:styleId="a8">
    <w:name w:val="Strong"/>
    <w:uiPriority w:val="22"/>
    <w:qFormat/>
    <w:rsid w:val="007E0093"/>
    <w:rPr>
      <w:b/>
      <w:bCs/>
      <w:color w:val="C45911" w:themeColor="accent2" w:themeShade="BF"/>
      <w:spacing w:val="5"/>
    </w:rPr>
  </w:style>
  <w:style w:type="paragraph" w:customStyle="1" w:styleId="formattext">
    <w:name w:val="formattext"/>
    <w:basedOn w:val="a"/>
    <w:rsid w:val="007E0093"/>
    <w:pPr>
      <w:spacing w:before="100" w:beforeAutospacing="1" w:after="100" w:afterAutospacing="1"/>
    </w:pPr>
    <w:rPr>
      <w:sz w:val="24"/>
      <w:szCs w:val="24"/>
    </w:rPr>
  </w:style>
  <w:style w:type="character" w:customStyle="1" w:styleId="fill">
    <w:name w:val="fill"/>
    <w:basedOn w:val="a0"/>
    <w:rsid w:val="007E0093"/>
  </w:style>
  <w:style w:type="paragraph" w:customStyle="1" w:styleId="21">
    <w:name w:val="Стиль2"/>
    <w:basedOn w:val="a"/>
    <w:link w:val="22"/>
    <w:qFormat/>
    <w:rsid w:val="007E0093"/>
    <w:pPr>
      <w:autoSpaceDE w:val="0"/>
      <w:autoSpaceDN w:val="0"/>
      <w:adjustRightInd w:val="0"/>
      <w:spacing w:line="276" w:lineRule="auto"/>
      <w:ind w:firstLine="540"/>
      <w:jc w:val="both"/>
    </w:pPr>
    <w:rPr>
      <w:rFonts w:ascii="Cambria" w:hAnsi="Cambria"/>
      <w:sz w:val="24"/>
      <w:szCs w:val="24"/>
    </w:rPr>
  </w:style>
  <w:style w:type="character" w:customStyle="1" w:styleId="22">
    <w:name w:val="Стиль2 Знак"/>
    <w:link w:val="21"/>
    <w:rsid w:val="007E0093"/>
    <w:rPr>
      <w:rFonts w:ascii="Cambria" w:eastAsia="Times New Roman" w:hAnsi="Cambria" w:cs="Times New Roman"/>
      <w:sz w:val="24"/>
      <w:szCs w:val="24"/>
      <w:lang w:eastAsia="ru-RU"/>
    </w:rPr>
  </w:style>
  <w:style w:type="character" w:customStyle="1" w:styleId="10">
    <w:name w:val="Заголовок 1 Знак"/>
    <w:basedOn w:val="a0"/>
    <w:link w:val="1"/>
    <w:uiPriority w:val="9"/>
    <w:rsid w:val="00905170"/>
    <w:rPr>
      <w:rFonts w:ascii="Arial" w:eastAsia="Times New Roman" w:hAnsi="Arial" w:cs="Arial"/>
      <w:b/>
      <w:bCs/>
      <w:color w:val="000000"/>
      <w:kern w:val="36"/>
      <w:sz w:val="40"/>
      <w:szCs w:val="40"/>
      <w:lang w:eastAsia="ru-RU"/>
    </w:rPr>
  </w:style>
  <w:style w:type="character" w:styleId="a9">
    <w:name w:val="FollowedHyperlink"/>
    <w:basedOn w:val="a0"/>
    <w:uiPriority w:val="99"/>
    <w:semiHidden/>
    <w:unhideWhenUsed/>
    <w:rsid w:val="00905170"/>
    <w:rPr>
      <w:color w:val="954F72" w:themeColor="followedHyperlink"/>
      <w:u w:val="single"/>
    </w:rPr>
  </w:style>
  <w:style w:type="character" w:customStyle="1" w:styleId="enumerated">
    <w:name w:val="enumerated"/>
    <w:basedOn w:val="a0"/>
    <w:rsid w:val="00905170"/>
  </w:style>
  <w:style w:type="paragraph" w:styleId="HTML">
    <w:name w:val="HTML Preformatted"/>
    <w:basedOn w:val="a"/>
    <w:link w:val="HTML0"/>
    <w:uiPriority w:val="99"/>
    <w:semiHidden/>
    <w:unhideWhenUsed/>
    <w:rsid w:val="009051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semiHidden/>
    <w:rsid w:val="00905170"/>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2802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 TargetMode="External"/><Relationship Id="rId13" Type="http://schemas.openxmlformats.org/officeDocument/2006/relationships/hyperlink" Target="https://www.gosfinansy.ru/" TargetMode="External"/><Relationship Id="rId18" Type="http://schemas.openxmlformats.org/officeDocument/2006/relationships/hyperlink" Target="https://www.gosfinansy.ru/"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gosfinansy.ru/" TargetMode="External"/><Relationship Id="rId7" Type="http://schemas.openxmlformats.org/officeDocument/2006/relationships/hyperlink" Target="http://internet.garant.ru/" TargetMode="External"/><Relationship Id="rId12" Type="http://schemas.openxmlformats.org/officeDocument/2006/relationships/hyperlink" Target="https://www.gosfinansy.ru/" TargetMode="External"/><Relationship Id="rId17" Type="http://schemas.openxmlformats.org/officeDocument/2006/relationships/hyperlink" Target="https://www.gosfinansy.ru/" TargetMode="External"/><Relationship Id="rId25" Type="http://schemas.openxmlformats.org/officeDocument/2006/relationships/hyperlink" Target="http://internet.garant.ru/" TargetMode="External"/><Relationship Id="rId2" Type="http://schemas.openxmlformats.org/officeDocument/2006/relationships/styles" Target="styles.xml"/><Relationship Id="rId16" Type="http://schemas.openxmlformats.org/officeDocument/2006/relationships/hyperlink" Target="https://www.gosfinansy.ru/" TargetMode="External"/><Relationship Id="rId20" Type="http://schemas.openxmlformats.org/officeDocument/2006/relationships/hyperlink" Target="https://www.gosfinansy.ru/" TargetMode="External"/><Relationship Id="rId1" Type="http://schemas.openxmlformats.org/officeDocument/2006/relationships/numbering" Target="numbering.xml"/><Relationship Id="rId6" Type="http://schemas.openxmlformats.org/officeDocument/2006/relationships/hyperlink" Target="http://internet.garant.ru/" TargetMode="External"/><Relationship Id="rId11" Type="http://schemas.openxmlformats.org/officeDocument/2006/relationships/hyperlink" Target="https://www.gosfinansy.ru/" TargetMode="External"/><Relationship Id="rId24" Type="http://schemas.openxmlformats.org/officeDocument/2006/relationships/hyperlink" Target="http://internet.garant.ru/" TargetMode="External"/><Relationship Id="rId5" Type="http://schemas.openxmlformats.org/officeDocument/2006/relationships/hyperlink" Target="http://internet.garant.ru/" TargetMode="External"/><Relationship Id="rId15" Type="http://schemas.openxmlformats.org/officeDocument/2006/relationships/hyperlink" Target="https://www.gosfinansy.ru/" TargetMode="External"/><Relationship Id="rId23" Type="http://schemas.openxmlformats.org/officeDocument/2006/relationships/hyperlink" Target="https://www.gosfinansy.ru/" TargetMode="External"/><Relationship Id="rId10" Type="http://schemas.openxmlformats.org/officeDocument/2006/relationships/hyperlink" Target="http://internet.garant.ru/" TargetMode="External"/><Relationship Id="rId19" Type="http://schemas.openxmlformats.org/officeDocument/2006/relationships/hyperlink" Target="https://www.gosfinansy.ru/" TargetMode="External"/><Relationship Id="rId4" Type="http://schemas.openxmlformats.org/officeDocument/2006/relationships/webSettings" Target="webSettings.xml"/><Relationship Id="rId9" Type="http://schemas.openxmlformats.org/officeDocument/2006/relationships/hyperlink" Target="http://internet.garant.ru/" TargetMode="External"/><Relationship Id="rId14" Type="http://schemas.openxmlformats.org/officeDocument/2006/relationships/hyperlink" Target="https://www.gosfinansy.ru/" TargetMode="External"/><Relationship Id="rId22" Type="http://schemas.openxmlformats.org/officeDocument/2006/relationships/hyperlink" Target="https://www.gosfinansy.ru/"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604</TotalTime>
  <Pages>33</Pages>
  <Words>14185</Words>
  <Characters>80859</Characters>
  <Application>Microsoft Office Word</Application>
  <DocSecurity>0</DocSecurity>
  <Lines>673</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Максимум Максимум</dc:creator>
  <cp:keywords/>
  <dc:description/>
  <cp:lastModifiedBy>Максимум Максимум</cp:lastModifiedBy>
  <cp:revision>21</cp:revision>
  <cp:lastPrinted>2023-04-19T13:09:00Z</cp:lastPrinted>
  <dcterms:created xsi:type="dcterms:W3CDTF">2020-01-23T11:35:00Z</dcterms:created>
  <dcterms:modified xsi:type="dcterms:W3CDTF">2023-04-19T13:12:00Z</dcterms:modified>
</cp:coreProperties>
</file>